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EF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7pt;margin-top:0;width:49.6pt;height:51.5pt;z-index:251658240;visibility:visible">
            <v:imagedata r:id="rId7" o:title=""/>
            <w10:wrap type="topAndBottom"/>
          </v:shape>
        </w:pict>
      </w:r>
    </w:p>
    <w:p w:rsidR="00B60AEF" w:rsidRPr="00792FDE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792FDE">
        <w:rPr>
          <w:rFonts w:ascii="Times New Roman" w:hAnsi="Times New Roman"/>
          <w:sz w:val="28"/>
        </w:rPr>
        <w:t>Ад</w:t>
      </w:r>
      <w:r>
        <w:rPr>
          <w:rFonts w:ascii="Times New Roman" w:hAnsi="Times New Roman"/>
          <w:sz w:val="28"/>
        </w:rPr>
        <w:t>министрация Орловского сельсовета</w:t>
      </w:r>
    </w:p>
    <w:p w:rsidR="00B60AEF" w:rsidRPr="00792FDE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792FDE">
        <w:rPr>
          <w:rFonts w:ascii="Times New Roman" w:hAnsi="Times New Roman"/>
          <w:sz w:val="28"/>
        </w:rPr>
        <w:t>Дзержинского района</w:t>
      </w:r>
    </w:p>
    <w:p w:rsidR="00B60AEF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792FDE">
        <w:rPr>
          <w:rFonts w:ascii="Times New Roman" w:hAnsi="Times New Roman"/>
          <w:sz w:val="28"/>
        </w:rPr>
        <w:t>Красноярского края</w:t>
      </w:r>
    </w:p>
    <w:p w:rsidR="00B60AEF" w:rsidRPr="00792FDE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B60AEF" w:rsidRPr="004908BC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4908BC">
        <w:rPr>
          <w:rFonts w:ascii="Times New Roman" w:hAnsi="Times New Roman"/>
          <w:sz w:val="28"/>
        </w:rPr>
        <w:t>ПОСТАНОВЛЕНИЕ</w:t>
      </w:r>
    </w:p>
    <w:p w:rsidR="00B60AEF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с.Орловка</w:t>
      </w:r>
    </w:p>
    <w:p w:rsidR="00B60AEF" w:rsidRPr="004908BC" w:rsidRDefault="00B60AEF" w:rsidP="00A61C93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B60AEF" w:rsidRDefault="00B60AEF" w:rsidP="00792FDE">
      <w:pPr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26.12.2018</w:t>
      </w:r>
      <w:r w:rsidRPr="004908BC">
        <w:rPr>
          <w:rFonts w:ascii="Times New Roman" w:hAnsi="Times New Roman"/>
          <w:sz w:val="28"/>
        </w:rPr>
        <w:tab/>
      </w:r>
      <w:r w:rsidRPr="004908BC">
        <w:rPr>
          <w:rFonts w:ascii="Times New Roman" w:hAnsi="Times New Roman"/>
          <w:sz w:val="28"/>
        </w:rPr>
        <w:tab/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№ 76-п           </w:t>
      </w:r>
    </w:p>
    <w:p w:rsidR="00B60AEF" w:rsidRPr="004908BC" w:rsidRDefault="00B60AEF" w:rsidP="00792FDE">
      <w:pPr>
        <w:spacing w:after="0" w:line="240" w:lineRule="auto"/>
        <w:outlineLvl w:val="0"/>
        <w:rPr>
          <w:rFonts w:ascii="Times New Roman" w:hAnsi="Times New Roman"/>
          <w:sz w:val="28"/>
        </w:rPr>
      </w:pPr>
      <w:r w:rsidRPr="004908BC">
        <w:rPr>
          <w:rFonts w:ascii="Times New Roman" w:hAnsi="Times New Roman"/>
          <w:sz w:val="28"/>
        </w:rPr>
        <w:t xml:space="preserve">                                                                       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4908B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порядка проведения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инвестиционных проектов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предмет эффективности использования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 местного бюджета, направляемых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капитальные вложения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 w:rsidRPr="008133A7">
        <w:rPr>
          <w:rFonts w:ascii="Times New Roman" w:hAnsi="Times New Roman"/>
          <w:sz w:val="28"/>
        </w:rPr>
        <w:t xml:space="preserve">В соответствии с частью 1 статьи 14 Федерального закона от 25.02.1999 </w:t>
      </w:r>
      <w:r>
        <w:rPr>
          <w:rFonts w:ascii="Times New Roman" w:hAnsi="Times New Roman"/>
          <w:sz w:val="28"/>
        </w:rPr>
        <w:t>№</w:t>
      </w:r>
      <w:r w:rsidRPr="008133A7">
        <w:rPr>
          <w:rFonts w:ascii="Times New Roman" w:hAnsi="Times New Roman"/>
          <w:sz w:val="28"/>
        </w:rPr>
        <w:t xml:space="preserve"> 39-ФЗ </w:t>
      </w:r>
      <w:r>
        <w:rPr>
          <w:rFonts w:ascii="Times New Roman" w:hAnsi="Times New Roman"/>
          <w:sz w:val="28"/>
        </w:rPr>
        <w:t>«</w:t>
      </w:r>
      <w:r w:rsidRPr="008133A7">
        <w:rPr>
          <w:rFonts w:ascii="Times New Roman" w:hAnsi="Times New Roman"/>
          <w:sz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/>
          <w:sz w:val="28"/>
        </w:rPr>
        <w:t>»</w:t>
      </w:r>
      <w:r w:rsidRPr="008133A7">
        <w:rPr>
          <w:rFonts w:ascii="Times New Roman" w:hAnsi="Times New Roman"/>
          <w:sz w:val="28"/>
        </w:rPr>
        <w:t xml:space="preserve">, Федеральным </w:t>
      </w:r>
      <w:r>
        <w:rPr>
          <w:rFonts w:ascii="Times New Roman" w:hAnsi="Times New Roman"/>
          <w:sz w:val="28"/>
        </w:rPr>
        <w:t>законом от 06.10.2003 № 131-ФЗ «</w:t>
      </w:r>
      <w:r w:rsidRPr="008133A7"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>»</w:t>
      </w:r>
      <w:r w:rsidRPr="008133A7">
        <w:rPr>
          <w:rFonts w:ascii="Times New Roman" w:hAnsi="Times New Roman"/>
          <w:sz w:val="28"/>
        </w:rPr>
        <w:t xml:space="preserve">, руководствуясь </w:t>
      </w:r>
      <w:r>
        <w:rPr>
          <w:rFonts w:ascii="Times New Roman" w:hAnsi="Times New Roman"/>
          <w:sz w:val="28"/>
        </w:rPr>
        <w:t xml:space="preserve">ст. 17 </w:t>
      </w:r>
      <w:r w:rsidRPr="008133A7"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>а</w:t>
      </w:r>
      <w:r w:rsidRPr="008133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Орловского сельсовета ПОСТАНОВЛЯЮ</w:t>
      </w:r>
      <w:r w:rsidRPr="008133A7">
        <w:rPr>
          <w:rFonts w:ascii="Times New Roman" w:hAnsi="Times New Roman"/>
          <w:sz w:val="28"/>
        </w:rPr>
        <w:t>:</w:t>
      </w:r>
    </w:p>
    <w:p w:rsidR="00B60AEF" w:rsidRPr="008133A7" w:rsidRDefault="00B60AEF" w:rsidP="00A61C9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</w:p>
    <w:p w:rsidR="00B60AEF" w:rsidRPr="008133A7" w:rsidRDefault="00B60AEF" w:rsidP="00792FDE">
      <w:pPr>
        <w:pStyle w:val="ListParagraph"/>
        <w:spacing w:after="0" w:line="240" w:lineRule="auto"/>
        <w:ind w:lef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</w:t>
      </w:r>
      <w:r w:rsidRPr="008133A7">
        <w:rPr>
          <w:rFonts w:ascii="Times New Roman" w:hAnsi="Times New Roman"/>
          <w:sz w:val="28"/>
        </w:rPr>
        <w:t>Утвердить Порядок проведения проверки инвестиционных проектов</w:t>
      </w:r>
      <w:r>
        <w:rPr>
          <w:rFonts w:ascii="Times New Roman" w:hAnsi="Times New Roman"/>
          <w:sz w:val="28"/>
        </w:rPr>
        <w:t xml:space="preserve"> на предмет эффективности использования средств местного бюджета, направляемых на капитальные вложения </w:t>
      </w:r>
      <w:r w:rsidRPr="008133A7"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B60AEF" w:rsidRPr="009932A0" w:rsidRDefault="00B60AEF" w:rsidP="00A9126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2. Опубликовать настоящее постановление в периодическом печатном издании «Депутатские вести».</w:t>
      </w:r>
    </w:p>
    <w:p w:rsidR="00B60AEF" w:rsidRDefault="00B60AEF" w:rsidP="0087491A">
      <w:pPr>
        <w:ind w:left="540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1264">
        <w:rPr>
          <w:rFonts w:ascii="Times New Roman" w:hAnsi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4. Контроль за исполнением постановления оставляю за собой.</w:t>
      </w:r>
      <w:r w:rsidRPr="00A91264">
        <w:rPr>
          <w:rFonts w:ascii="Times New Roman" w:hAnsi="Times New Roman"/>
          <w:sz w:val="28"/>
          <w:szCs w:val="28"/>
        </w:rPr>
        <w:t xml:space="preserve"> </w:t>
      </w:r>
    </w:p>
    <w:p w:rsidR="00B60AEF" w:rsidRDefault="00B60AEF" w:rsidP="00A91264">
      <w:pPr>
        <w:ind w:firstLine="561"/>
        <w:rPr>
          <w:rFonts w:ascii="Times New Roman" w:hAnsi="Times New Roman"/>
          <w:sz w:val="28"/>
          <w:szCs w:val="28"/>
        </w:rPr>
      </w:pPr>
    </w:p>
    <w:p w:rsidR="00B60AEF" w:rsidRPr="00A91264" w:rsidRDefault="00B60AEF" w:rsidP="00A91264">
      <w:pPr>
        <w:ind w:firstLine="561"/>
        <w:rPr>
          <w:rFonts w:ascii="Times New Roman" w:hAnsi="Times New Roman"/>
          <w:sz w:val="28"/>
          <w:szCs w:val="28"/>
        </w:rPr>
      </w:pPr>
      <w:r w:rsidRPr="00A912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60AEF" w:rsidRPr="004908BC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Pr="004908BC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4908BC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сельсовета                                                               В.Е.Крапивкин</w:t>
      </w:r>
    </w:p>
    <w:p w:rsidR="00B60AEF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Pr="004908BC" w:rsidRDefault="00B60AEF" w:rsidP="00A61C93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0"/>
      </w:pPr>
      <w:r>
        <w:rPr>
          <w:rFonts w:ascii="Times New Roman" w:hAnsi="Times New Roman"/>
          <w:sz w:val="28"/>
        </w:rPr>
        <w:t>Приложение</w:t>
      </w:r>
    </w:p>
    <w:p w:rsidR="00B60AEF" w:rsidRDefault="00B60AEF" w:rsidP="00A61C9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 постановлению</w:t>
      </w:r>
    </w:p>
    <w:p w:rsidR="00B60AEF" w:rsidRDefault="00B60AEF" w:rsidP="00A61C93">
      <w:pPr>
        <w:spacing w:after="0" w:line="240" w:lineRule="auto"/>
        <w:jc w:val="right"/>
      </w:pPr>
    </w:p>
    <w:p w:rsidR="00B60AEF" w:rsidRDefault="00B60AEF" w:rsidP="00A61C93">
      <w:pPr>
        <w:spacing w:after="0" w:line="240" w:lineRule="auto"/>
        <w:jc w:val="center"/>
      </w:pPr>
      <w:bookmarkStart w:id="0" w:name="P35"/>
      <w:bookmarkEnd w:id="0"/>
      <w:r>
        <w:rPr>
          <w:rFonts w:ascii="Times New Roman" w:hAnsi="Times New Roman"/>
          <w:b/>
          <w:sz w:val="28"/>
        </w:rPr>
        <w:t xml:space="preserve">Порядок </w:t>
      </w:r>
      <w:r w:rsidRPr="00353018">
        <w:rPr>
          <w:rFonts w:ascii="Times New Roman" w:hAnsi="Times New Roman"/>
          <w:b/>
          <w:sz w:val="28"/>
        </w:rPr>
        <w:t>проведения проверки инвестиционных проектов на предмет эффективности использования средств местного бюджета, напра</w:t>
      </w:r>
      <w:r>
        <w:rPr>
          <w:rFonts w:ascii="Times New Roman" w:hAnsi="Times New Roman"/>
          <w:b/>
          <w:sz w:val="28"/>
        </w:rPr>
        <w:t>вляемых 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1"/>
      </w:pPr>
      <w:r>
        <w:rPr>
          <w:rFonts w:ascii="Times New Roman" w:hAnsi="Times New Roman"/>
          <w:b/>
          <w:sz w:val="28"/>
        </w:rPr>
        <w:t>I. Общие положения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bookmarkStart w:id="1" w:name="P44"/>
      <w:bookmarkEnd w:id="1"/>
      <w:r>
        <w:rPr>
          <w:rFonts w:ascii="Times New Roman" w:hAnsi="Times New Roman"/>
          <w:sz w:val="28"/>
        </w:rPr>
        <w:t>1. Настоящий Порядок определяет процедуру проведения проверки инвестиционных проектов, предусматривающих капитальные вложения в виде затрат на строительство, реконструкцию и техническое перевооружение объектов капитального строительства и (или) подготовку проектной документации и проведение инженерных изысканий, выполняемых для ее подготовки, финансируемых полностью или частично за счет средств бюджета Орловского сельсовета, на предмет эффективности использования средств бюджета Орловского сельсовета, направляемых на капитальные вложения (далее - проверка).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предельным значениям оценки эффективности использования средств бюджета</w:t>
      </w:r>
      <w:r w:rsidRPr="001306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Орловского сельсовета, направляемых на капитальные вложения в целях реализации указанного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3. Проверка проводится для принятия в установленном законодательством и муниципальными нормативными правовыми актами администрации Орловского сельсовета порядке решения о предоставлении средств бюджета Орловского сельсовета  на реализацию инвестиционных проектов в следующих формах бюджетных ассигнований: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- осуществление бюджетных инвестиций в объекты капитального строительства муниципальной собственности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- предоставление субсидий муниципальным бюджетным учреждениям Орловского сельсовета, муниципальным автономным учреждениям Орловского сельсовета и муниципальным унитарным предприятиям Орловского сельсовета на осуществление указанными учреждениями и предприятиями капитальных вложений в объекты капитального строительства муниципальной собственности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-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Орловского сельсовета.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4. Проверка осуществляется уполномоченным органом администрации Орловского сельсовета. Основной состав </w:t>
      </w:r>
      <w:r w:rsidRPr="00BE611C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утверждается распоряжением Главы Орловского сельсовета  в соответствии с </w:t>
      </w:r>
      <w:hyperlink w:anchor="P150" w:history="1">
        <w:r w:rsidRPr="007837B7">
          <w:rPr>
            <w:rFonts w:ascii="Times New Roman" w:hAnsi="Times New Roman"/>
            <w:color w:val="000000"/>
            <w:sz w:val="28"/>
          </w:rPr>
          <w:t>методикой</w:t>
        </w:r>
      </w:hyperlink>
      <w:r>
        <w:rPr>
          <w:rFonts w:ascii="Times New Roman" w:hAnsi="Times New Roman"/>
          <w:sz w:val="28"/>
        </w:rPr>
        <w:t xml:space="preserve"> оценки эффективности использования средств бюджета муниципального образования, направляемых на капитальные вложения (далее - Методика), приведенной в Приложении № 1 к настоящему Порядку.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Проверка осуществляется на основании исходных данных для расчета интегральной оценки и расчета интегральной оценки, проведенной главным распределителем бюджетных средств муниципальной программы Орловского сельсовета, в рамках которой планируется осуществлять бюджетные инвестиции (далее - муниципальная программа).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Заявители несут ответственность за достоверность сведений, представленных в расчете интегральной оценки.</w:t>
      </w:r>
    </w:p>
    <w:p w:rsidR="00B60AEF" w:rsidRPr="00BE611C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Проверка </w:t>
      </w:r>
      <w:r w:rsidRPr="007837B7">
        <w:rPr>
          <w:rFonts w:ascii="Times New Roman" w:hAnsi="Times New Roman"/>
          <w:color w:val="000000"/>
          <w:sz w:val="28"/>
        </w:rPr>
        <w:t xml:space="preserve">осуществляется в отношении инвестиционных проектов, указанных в </w:t>
      </w:r>
      <w:hyperlink w:anchor="P44" w:history="1">
        <w:r w:rsidRPr="007837B7">
          <w:rPr>
            <w:rFonts w:ascii="Times New Roman" w:hAnsi="Times New Roman"/>
            <w:color w:val="000000"/>
            <w:sz w:val="28"/>
          </w:rPr>
          <w:t>пункте 1</w:t>
        </w:r>
      </w:hyperlink>
      <w:r w:rsidRPr="007837B7">
        <w:rPr>
          <w:rFonts w:ascii="Times New Roman" w:hAnsi="Times New Roman"/>
          <w:color w:val="000000"/>
          <w:sz w:val="28"/>
        </w:rPr>
        <w:t xml:space="preserve"> настоящего Порядка, в случае если </w:t>
      </w:r>
      <w:r w:rsidRPr="007043D3">
        <w:rPr>
          <w:rFonts w:ascii="Times New Roman" w:hAnsi="Times New Roman"/>
          <w:color w:val="000000"/>
          <w:sz w:val="28"/>
        </w:rPr>
        <w:t xml:space="preserve">их сметная стоимость превышает </w:t>
      </w:r>
      <w:r>
        <w:rPr>
          <w:rFonts w:ascii="Times New Roman" w:hAnsi="Times New Roman"/>
          <w:color w:val="000000"/>
          <w:sz w:val="28"/>
        </w:rPr>
        <w:t>1000000</w:t>
      </w:r>
      <w:r w:rsidRPr="007043D3">
        <w:rPr>
          <w:rFonts w:ascii="Times New Roman" w:hAnsi="Times New Roman"/>
          <w:color w:val="000000"/>
          <w:sz w:val="28"/>
        </w:rPr>
        <w:t xml:space="preserve"> млн. руб</w:t>
      </w:r>
      <w:r w:rsidRPr="007043D3">
        <w:rPr>
          <w:rFonts w:ascii="Times New Roman" w:hAnsi="Times New Roman"/>
          <w:sz w:val="28"/>
        </w:rPr>
        <w:t>., а также</w:t>
      </w:r>
      <w:r>
        <w:rPr>
          <w:rFonts w:ascii="Times New Roman" w:hAnsi="Times New Roman"/>
          <w:sz w:val="28"/>
        </w:rPr>
        <w:t xml:space="preserve"> по решению Главы Орловского сельсовета. Результаты интегральной оценки, проведенной заявителем, и исходные данные для ее проведения представляются в </w:t>
      </w:r>
      <w:r w:rsidRPr="00BE611C">
        <w:rPr>
          <w:rFonts w:ascii="Times New Roman" w:hAnsi="Times New Roman"/>
          <w:sz w:val="28"/>
        </w:rPr>
        <w:t>Уполномоченный орган.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5. Плата за проведение проверки не взимается.</w:t>
      </w:r>
    </w:p>
    <w:p w:rsidR="00B60AEF" w:rsidRPr="007043D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6. </w:t>
      </w:r>
      <w:r w:rsidRPr="00BE611C"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ведет реестр инвестиционных проектов, получивших положительное заключение об </w:t>
      </w:r>
      <w:r w:rsidRPr="007043D3">
        <w:rPr>
          <w:rFonts w:ascii="Times New Roman" w:hAnsi="Times New Roman"/>
          <w:color w:val="000000"/>
          <w:sz w:val="28"/>
        </w:rPr>
        <w:t xml:space="preserve">эффективности использования средств бюджета </w:t>
      </w:r>
      <w:r>
        <w:rPr>
          <w:rFonts w:ascii="Times New Roman" w:hAnsi="Times New Roman"/>
          <w:sz w:val="28"/>
        </w:rPr>
        <w:t>Орловского сельсовета</w:t>
      </w:r>
      <w:r w:rsidRPr="007043D3">
        <w:rPr>
          <w:rFonts w:ascii="Times New Roman" w:hAnsi="Times New Roman"/>
          <w:color w:val="000000"/>
          <w:sz w:val="28"/>
        </w:rPr>
        <w:t xml:space="preserve">, направляемых на объекты капитальных вложений в порядке, установленном в </w:t>
      </w:r>
      <w:hyperlink w:anchor="P645" w:history="1">
        <w:r w:rsidRPr="007043D3">
          <w:rPr>
            <w:rFonts w:ascii="Times New Roman" w:hAnsi="Times New Roman"/>
            <w:color w:val="000000"/>
            <w:sz w:val="28"/>
          </w:rPr>
          <w:t>Приложении № 2</w:t>
        </w:r>
      </w:hyperlink>
      <w:r w:rsidRPr="007043D3">
        <w:rPr>
          <w:rFonts w:ascii="Times New Roman" w:hAnsi="Times New Roman"/>
          <w:color w:val="000000"/>
          <w:sz w:val="28"/>
        </w:rPr>
        <w:t>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1"/>
      </w:pPr>
      <w:r>
        <w:rPr>
          <w:rFonts w:ascii="Times New Roman" w:hAnsi="Times New Roman"/>
          <w:b/>
          <w:sz w:val="28"/>
        </w:rPr>
        <w:t>II. Критерии оценки эффективности использования средств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бюджета Орловского сельсовета,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направляемых 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7. Проверка осуществляется в </w:t>
      </w:r>
      <w:r w:rsidRPr="001D0170">
        <w:rPr>
          <w:rFonts w:ascii="Times New Roman" w:hAnsi="Times New Roman"/>
          <w:color w:val="000000"/>
          <w:sz w:val="28"/>
        </w:rPr>
        <w:t xml:space="preserve">соответствии с </w:t>
      </w:r>
      <w:hyperlink w:anchor="P150" w:history="1">
        <w:r w:rsidRPr="001D0170">
          <w:rPr>
            <w:rFonts w:ascii="Times New Roman" w:hAnsi="Times New Roman"/>
            <w:color w:val="000000"/>
            <w:sz w:val="28"/>
          </w:rPr>
          <w:t>Методикой</w:t>
        </w:r>
      </w:hyperlink>
      <w:r w:rsidRPr="001D0170">
        <w:rPr>
          <w:rFonts w:ascii="Times New Roman" w:hAnsi="Times New Roman"/>
          <w:color w:val="000000"/>
          <w:sz w:val="28"/>
        </w:rPr>
        <w:t xml:space="preserve"> на основе </w:t>
      </w:r>
      <w:r>
        <w:rPr>
          <w:rFonts w:ascii="Times New Roman" w:hAnsi="Times New Roman"/>
          <w:sz w:val="28"/>
        </w:rPr>
        <w:t>следующих качественных критериев оценки эффективности использования средств бюджета муниципального образования, направляемых на капитальные вложения (далее - качественные показатели):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наличие четко сформулированной цели инвестиционного проекта с определением количественного критерия (критериев) результатов его осуществления;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соответствие цели инвестиционного проекта приоритетам и целям, определенным в муниципальных программах Орловского сельсовета, прогнозах и стратегии социально-экономического развития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комплексный подход к решению конкретной проблемы в рамках инвестиционного проекта во взаимосвязи с мероприятиями, предусмотренными муниципальными и ведомственными целевыми программами;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обоснование необходимости реализации инвестиционного проекта с привлечением средств бюджета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социальная значимость объекта капитального строительства, создаваемого в рамках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з) наличие положительного заключения о проверке достоверности определения сметной стоимости объектов капитального строительства, предусмотренных инвестиционным проектом,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8. Инвестиционные проекты, соответствующие качественным критериям, подлежат дальнейшей проверке на основании следующих количественных показателей оценки эффективности использования средств бюджета Орловского сельсовета, направляемых на капитальные вложения (далее - количественные критерии):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2" w:name="P73"/>
      <w:bookmarkEnd w:id="2"/>
      <w:r>
        <w:rPr>
          <w:rFonts w:ascii="Times New Roman" w:hAnsi="Times New Roman"/>
          <w:sz w:val="28"/>
        </w:rPr>
        <w:t>а) значения количественных критериев (критерия) результатов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3" w:name="P74"/>
      <w:bookmarkEnd w:id="3"/>
      <w:r>
        <w:rPr>
          <w:rFonts w:ascii="Times New Roman" w:hAnsi="Times New Roman"/>
          <w:sz w:val="28"/>
        </w:rPr>
        <w:t>б) отношение сметной стоимости инвестиционного проекта к значениям количественных критериев (критерия) результатов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4" w:name="P75"/>
      <w:bookmarkEnd w:id="4"/>
      <w:r>
        <w:rPr>
          <w:rFonts w:ascii="Times New Roman" w:hAnsi="Times New Roman"/>
          <w:sz w:val="28"/>
        </w:rPr>
        <w:t>в) изменение уровня обеспеченности населения Орловского сельсовета определенным видом продукции (услуг), создаваемой в результате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обеспеченность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9. Проверка </w:t>
      </w:r>
      <w:r w:rsidRPr="00E95B5F">
        <w:rPr>
          <w:rFonts w:ascii="Times New Roman" w:hAnsi="Times New Roman"/>
          <w:color w:val="000000"/>
          <w:sz w:val="28"/>
        </w:rPr>
        <w:t xml:space="preserve">по количественному критерию, предусмотренному </w:t>
      </w:r>
      <w:hyperlink w:anchor="P74" w:history="1">
        <w:r w:rsidRPr="00E95B5F">
          <w:rPr>
            <w:rFonts w:ascii="Times New Roman" w:hAnsi="Times New Roman"/>
            <w:color w:val="000000"/>
            <w:sz w:val="28"/>
          </w:rPr>
          <w:t>подпун</w:t>
        </w:r>
        <w:r>
          <w:rPr>
            <w:rFonts w:ascii="Times New Roman" w:hAnsi="Times New Roman"/>
            <w:color w:val="000000"/>
            <w:sz w:val="28"/>
          </w:rPr>
          <w:t>ктом «</w:t>
        </w:r>
        <w:r w:rsidRPr="00E95B5F">
          <w:rPr>
            <w:rFonts w:ascii="Times New Roman" w:hAnsi="Times New Roman"/>
            <w:color w:val="000000"/>
            <w:sz w:val="28"/>
          </w:rPr>
          <w:t>б</w:t>
        </w:r>
        <w:r>
          <w:rPr>
            <w:rFonts w:ascii="Times New Roman" w:hAnsi="Times New Roman"/>
            <w:color w:val="000000"/>
            <w:sz w:val="28"/>
          </w:rPr>
          <w:t>»</w:t>
        </w:r>
        <w:r w:rsidRPr="00E95B5F">
          <w:rPr>
            <w:rFonts w:ascii="Times New Roman" w:hAnsi="Times New Roman"/>
            <w:color w:val="000000"/>
            <w:sz w:val="28"/>
          </w:rPr>
          <w:t xml:space="preserve"> пункта 8</w:t>
        </w:r>
      </w:hyperlink>
      <w:r w:rsidRPr="00E95B5F">
        <w:rPr>
          <w:rFonts w:ascii="Times New Roman" w:hAnsi="Times New Roman"/>
          <w:color w:val="000000"/>
          <w:sz w:val="28"/>
        </w:rPr>
        <w:t xml:space="preserve"> настоящего Порядка,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или территориальный реестр </w:t>
      </w:r>
      <w:r>
        <w:rPr>
          <w:rFonts w:ascii="Times New Roman" w:hAnsi="Times New Roman"/>
          <w:sz w:val="28"/>
        </w:rPr>
        <w:t>сметных нормативов, а в случае ее отсутствия - путем сравнения с аналогичными проектами.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Для проведения </w:t>
      </w:r>
      <w:r w:rsidRPr="00E95B5F">
        <w:rPr>
          <w:rFonts w:ascii="Times New Roman" w:hAnsi="Times New Roman"/>
          <w:color w:val="000000"/>
          <w:sz w:val="28"/>
        </w:rPr>
        <w:t xml:space="preserve">проверки по количественному критерию, предусмотренному </w:t>
      </w:r>
      <w:hyperlink w:anchor="P74" w:history="1">
        <w:r>
          <w:rPr>
            <w:rFonts w:ascii="Times New Roman" w:hAnsi="Times New Roman"/>
            <w:color w:val="000000"/>
            <w:sz w:val="28"/>
          </w:rPr>
          <w:t>подпунктом «</w:t>
        </w:r>
        <w:r w:rsidRPr="00E95B5F">
          <w:rPr>
            <w:rFonts w:ascii="Times New Roman" w:hAnsi="Times New Roman"/>
            <w:color w:val="000000"/>
            <w:sz w:val="28"/>
          </w:rPr>
          <w:t>б</w:t>
        </w:r>
        <w:r>
          <w:rPr>
            <w:rFonts w:ascii="Times New Roman" w:hAnsi="Times New Roman"/>
            <w:color w:val="000000"/>
            <w:sz w:val="28"/>
          </w:rPr>
          <w:t>»</w:t>
        </w:r>
        <w:r w:rsidRPr="00E95B5F">
          <w:rPr>
            <w:rFonts w:ascii="Times New Roman" w:hAnsi="Times New Roman"/>
            <w:color w:val="000000"/>
            <w:sz w:val="28"/>
          </w:rPr>
          <w:t xml:space="preserve"> пункта 8</w:t>
        </w:r>
      </w:hyperlink>
      <w:r w:rsidRPr="00E95B5F">
        <w:rPr>
          <w:rFonts w:ascii="Times New Roman" w:hAnsi="Times New Roman"/>
          <w:color w:val="000000"/>
          <w:sz w:val="28"/>
        </w:rPr>
        <w:t xml:space="preserve"> настоящего Порядка, путем сравнения с аналогичными проектами заявитель представляет документально подтвержденные сведения о проектах-аналогах, реализуемых (или реализованных) в </w:t>
      </w:r>
      <w:r>
        <w:rPr>
          <w:rFonts w:ascii="Times New Roman" w:hAnsi="Times New Roman"/>
          <w:sz w:val="28"/>
        </w:rPr>
        <w:t>Орловского сельсовета. В случае отсутствия проектов-аналогов, реализуемых на территории Орловского сельсовета, представляются сведения о проектах-аналогах, реализуемых (или реализованных) на территории Российской Федерации или в иностранном государстве. 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B60AEF" w:rsidRPr="00E95B5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10. Инвестиционные проекты, прошедшие проверку на основании качественных и </w:t>
      </w:r>
      <w:r w:rsidRPr="00E95B5F">
        <w:rPr>
          <w:rFonts w:ascii="Times New Roman" w:hAnsi="Times New Roman"/>
          <w:color w:val="000000"/>
          <w:sz w:val="28"/>
        </w:rPr>
        <w:t xml:space="preserve">количественных критериев, подлежат дальнейшей проверке в соответствии с </w:t>
      </w:r>
      <w:hyperlink w:anchor="P150" w:history="1">
        <w:r w:rsidRPr="00E95B5F">
          <w:rPr>
            <w:rFonts w:ascii="Times New Roman" w:hAnsi="Times New Roman"/>
            <w:color w:val="000000"/>
            <w:sz w:val="28"/>
          </w:rPr>
          <w:t>Методикой</w:t>
        </w:r>
      </w:hyperlink>
      <w:r w:rsidRPr="00E95B5F">
        <w:rPr>
          <w:rFonts w:ascii="Times New Roman" w:hAnsi="Times New Roman"/>
          <w:color w:val="000000"/>
          <w:sz w:val="28"/>
        </w:rPr>
        <w:t>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1"/>
      </w:pPr>
      <w:r>
        <w:rPr>
          <w:rFonts w:ascii="Times New Roman" w:hAnsi="Times New Roman"/>
          <w:b/>
          <w:sz w:val="28"/>
        </w:rPr>
        <w:t>III. Порядок проведения проверки инвестиционных проектов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bookmarkStart w:id="5" w:name="P84"/>
      <w:bookmarkEnd w:id="5"/>
      <w:r>
        <w:rPr>
          <w:rFonts w:ascii="Times New Roman" w:hAnsi="Times New Roman"/>
          <w:sz w:val="28"/>
        </w:rPr>
        <w:t xml:space="preserve">11. Заявители представляют в </w:t>
      </w:r>
      <w:r w:rsidRPr="00BE611C"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подписанные руководителем заявителя (уполномоченным им лицом) и заверенные печатью следующие документы:</w:t>
      </w:r>
    </w:p>
    <w:p w:rsidR="00B60AEF" w:rsidRPr="00A61C9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а) заявление на </w:t>
      </w:r>
      <w:r w:rsidRPr="00A61C93">
        <w:rPr>
          <w:rFonts w:ascii="Times New Roman" w:hAnsi="Times New Roman"/>
          <w:color w:val="000000"/>
          <w:sz w:val="28"/>
        </w:rPr>
        <w:t>проведение проверки;</w:t>
      </w:r>
    </w:p>
    <w:p w:rsidR="00B60AEF" w:rsidRPr="00A61C9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A61C93">
        <w:rPr>
          <w:rFonts w:ascii="Times New Roman" w:hAnsi="Times New Roman"/>
          <w:color w:val="000000"/>
          <w:sz w:val="28"/>
        </w:rPr>
        <w:t xml:space="preserve">б) </w:t>
      </w:r>
      <w:hyperlink w:anchor="P682" w:history="1">
        <w:r w:rsidRPr="00A61C93">
          <w:rPr>
            <w:rFonts w:ascii="Times New Roman" w:hAnsi="Times New Roman"/>
            <w:color w:val="000000"/>
            <w:sz w:val="28"/>
          </w:rPr>
          <w:t>паспорт</w:t>
        </w:r>
      </w:hyperlink>
      <w:r w:rsidRPr="00A61C93">
        <w:rPr>
          <w:rFonts w:ascii="Times New Roman" w:hAnsi="Times New Roman"/>
          <w:color w:val="000000"/>
          <w:sz w:val="28"/>
        </w:rPr>
        <w:t xml:space="preserve"> инвестиционного проекта, заполненный по ф</w:t>
      </w:r>
      <w:r>
        <w:rPr>
          <w:rFonts w:ascii="Times New Roman" w:hAnsi="Times New Roman"/>
          <w:color w:val="000000"/>
          <w:sz w:val="28"/>
        </w:rPr>
        <w:t>орме, приведенной в Приложении №</w:t>
      </w:r>
      <w:r w:rsidRPr="00A61C93">
        <w:rPr>
          <w:rFonts w:ascii="Times New Roman" w:hAnsi="Times New Roman"/>
          <w:color w:val="000000"/>
          <w:sz w:val="28"/>
        </w:rPr>
        <w:t xml:space="preserve"> 3 к настоящему Порядку;</w:t>
      </w:r>
    </w:p>
    <w:p w:rsidR="00B60AEF" w:rsidRPr="00A61C93" w:rsidRDefault="00B60AEF" w:rsidP="00A61C93">
      <w:pPr>
        <w:spacing w:after="0" w:line="240" w:lineRule="auto"/>
        <w:ind w:firstLine="539"/>
        <w:jc w:val="both"/>
        <w:rPr>
          <w:color w:val="000000"/>
        </w:rPr>
      </w:pPr>
      <w:r w:rsidRPr="00A61C93">
        <w:rPr>
          <w:rFonts w:ascii="Times New Roman" w:hAnsi="Times New Roman"/>
          <w:color w:val="000000"/>
          <w:sz w:val="28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97" w:history="1">
        <w:r w:rsidRPr="00A61C93">
          <w:rPr>
            <w:rFonts w:ascii="Times New Roman" w:hAnsi="Times New Roman"/>
            <w:color w:val="000000"/>
            <w:sz w:val="28"/>
          </w:rPr>
          <w:t>пунктом 13</w:t>
        </w:r>
      </w:hyperlink>
      <w:r w:rsidRPr="00A61C93"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:rsidR="00B60AEF" w:rsidRPr="00A61C9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6" w:name="P88"/>
      <w:bookmarkEnd w:id="6"/>
      <w:r w:rsidRPr="00A61C93">
        <w:rPr>
          <w:rFonts w:ascii="Times New Roman" w:hAnsi="Times New Roman"/>
          <w:color w:val="000000"/>
          <w:sz w:val="28"/>
        </w:rPr>
        <w:t xml:space="preserve">г) задание на проектирование в соответствии с </w:t>
      </w:r>
      <w:hyperlink w:anchor="P106" w:history="1">
        <w:r w:rsidRPr="00A61C93">
          <w:rPr>
            <w:rFonts w:ascii="Times New Roman" w:hAnsi="Times New Roman"/>
            <w:color w:val="000000"/>
            <w:sz w:val="28"/>
          </w:rPr>
          <w:t>пунктом 14</w:t>
        </w:r>
      </w:hyperlink>
      <w:r w:rsidRPr="00A61C93"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:rsidR="00B60AEF" w:rsidRDefault="00B60AEF" w:rsidP="00A61C93">
      <w:pPr>
        <w:spacing w:after="0" w:line="240" w:lineRule="auto"/>
        <w:ind w:firstLine="540"/>
        <w:jc w:val="both"/>
      </w:pPr>
      <w:r w:rsidRPr="00A61C93">
        <w:rPr>
          <w:rFonts w:ascii="Times New Roman" w:hAnsi="Times New Roman"/>
          <w:color w:val="000000"/>
          <w:sz w:val="28"/>
        </w:rPr>
        <w:t xml:space="preserve">д) копии правоустанавливающих документов на земельный участок, а </w:t>
      </w:r>
      <w:r>
        <w:rPr>
          <w:rFonts w:ascii="Times New Roman" w:hAnsi="Times New Roman"/>
          <w:sz w:val="28"/>
        </w:rPr>
        <w:t>в случае их отсутствия - копия решения о предварительном согласовании места размещения объекта капитального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копия разрешения на строительство;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законодательством;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7" w:name="P92"/>
      <w:bookmarkEnd w:id="7"/>
      <w:r>
        <w:rPr>
          <w:rFonts w:ascii="Times New Roman" w:hAnsi="Times New Roman"/>
          <w:sz w:val="28"/>
        </w:rPr>
        <w:t>з) копия положительного заключения о достоверности сметной стоимости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и) документальное подтверждение каждым участником реализации инвестиционного проекта осуществления финансирования (софинансирования) этого проекта и намечаемого размера финансирования (софинансирования);</w:t>
      </w:r>
    </w:p>
    <w:p w:rsidR="00B60AEF" w:rsidRPr="00A61C9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к) исходные данные для расчета интегральной оценки эффективности, включая количественные и </w:t>
      </w:r>
      <w:r w:rsidRPr="00A61C93">
        <w:rPr>
          <w:rFonts w:ascii="Times New Roman" w:hAnsi="Times New Roman"/>
          <w:color w:val="000000"/>
          <w:sz w:val="28"/>
        </w:rPr>
        <w:t>качественные критерии, а также расчет эффективности, проведенный заявителем в соответствии с Методикой.</w:t>
      </w:r>
    </w:p>
    <w:p w:rsidR="00B60AEF" w:rsidRPr="00A61C93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A61C93">
        <w:rPr>
          <w:rFonts w:ascii="Times New Roman" w:hAnsi="Times New Roman"/>
          <w:color w:val="000000"/>
          <w:sz w:val="28"/>
        </w:rPr>
        <w:t xml:space="preserve">12. Документы, указанные в </w:t>
      </w:r>
      <w:hyperlink w:anchor="P84" w:history="1">
        <w:r w:rsidRPr="00A61C93">
          <w:rPr>
            <w:rFonts w:ascii="Times New Roman" w:hAnsi="Times New Roman"/>
            <w:color w:val="000000"/>
            <w:sz w:val="28"/>
          </w:rPr>
          <w:t>пункте 11</w:t>
        </w:r>
      </w:hyperlink>
      <w:r w:rsidRPr="00A61C93">
        <w:rPr>
          <w:rFonts w:ascii="Times New Roman" w:hAnsi="Times New Roman"/>
          <w:color w:val="000000"/>
          <w:sz w:val="28"/>
        </w:rPr>
        <w:t xml:space="preserve"> настоящего Порядка, регистрируются в журнале приема документов с указанием даты поступления их в </w:t>
      </w:r>
      <w:r w:rsidRPr="00BE611C">
        <w:rPr>
          <w:rFonts w:ascii="Times New Roman" w:hAnsi="Times New Roman"/>
          <w:color w:val="000000"/>
          <w:sz w:val="28"/>
        </w:rPr>
        <w:t>Уполномоченный орган</w:t>
      </w:r>
      <w:r w:rsidRPr="00A61C93">
        <w:rPr>
          <w:rFonts w:ascii="Times New Roman" w:hAnsi="Times New Roman"/>
          <w:color w:val="000000"/>
          <w:sz w:val="28"/>
        </w:rPr>
        <w:t>.</w:t>
      </w:r>
    </w:p>
    <w:p w:rsidR="00B60AEF" w:rsidRDefault="00B60AEF" w:rsidP="00A61C93">
      <w:pPr>
        <w:spacing w:after="0" w:line="240" w:lineRule="auto"/>
        <w:ind w:firstLine="540"/>
        <w:jc w:val="both"/>
      </w:pPr>
      <w:r w:rsidRPr="00A61C93">
        <w:rPr>
          <w:rFonts w:ascii="Times New Roman" w:hAnsi="Times New Roman"/>
          <w:color w:val="000000"/>
          <w:sz w:val="28"/>
        </w:rPr>
        <w:t xml:space="preserve">Документы, указанные в </w:t>
      </w:r>
      <w:hyperlink w:anchor="P88" w:history="1">
        <w:r>
          <w:rPr>
            <w:rFonts w:ascii="Times New Roman" w:hAnsi="Times New Roman"/>
            <w:color w:val="000000"/>
            <w:sz w:val="28"/>
          </w:rPr>
          <w:t>подпунктах «</w:t>
        </w:r>
        <w:r w:rsidRPr="00A61C93">
          <w:rPr>
            <w:rFonts w:ascii="Times New Roman" w:hAnsi="Times New Roman"/>
            <w:color w:val="000000"/>
            <w:sz w:val="28"/>
          </w:rPr>
          <w:t>г</w:t>
        </w:r>
      </w:hyperlink>
      <w:r>
        <w:rPr>
          <w:color w:val="000000"/>
          <w:sz w:val="28"/>
        </w:rPr>
        <w:t>»</w:t>
      </w:r>
      <w:r w:rsidRPr="00A61C93">
        <w:rPr>
          <w:rFonts w:ascii="Times New Roman" w:hAnsi="Times New Roman"/>
          <w:color w:val="000000"/>
          <w:sz w:val="28"/>
        </w:rPr>
        <w:t xml:space="preserve"> - </w:t>
      </w:r>
      <w:hyperlink w:anchor="P92" w:history="1">
        <w:r>
          <w:rPr>
            <w:rFonts w:ascii="Times New Roman" w:hAnsi="Times New Roman"/>
            <w:color w:val="000000"/>
            <w:sz w:val="28"/>
          </w:rPr>
          <w:t>«</w:t>
        </w:r>
        <w:r w:rsidRPr="00A61C93">
          <w:rPr>
            <w:rFonts w:ascii="Times New Roman" w:hAnsi="Times New Roman"/>
            <w:color w:val="000000"/>
            <w:sz w:val="28"/>
          </w:rPr>
          <w:t>з</w:t>
        </w:r>
        <w:r>
          <w:rPr>
            <w:rFonts w:ascii="Times New Roman" w:hAnsi="Times New Roman"/>
            <w:color w:val="000000"/>
            <w:sz w:val="28"/>
          </w:rPr>
          <w:t>»</w:t>
        </w:r>
        <w:r w:rsidRPr="00A61C93">
          <w:rPr>
            <w:rFonts w:ascii="Times New Roman" w:hAnsi="Times New Roman"/>
            <w:color w:val="000000"/>
            <w:sz w:val="28"/>
          </w:rPr>
          <w:t xml:space="preserve"> пункта 11</w:t>
        </w:r>
      </w:hyperlink>
      <w:r w:rsidRPr="00A61C93">
        <w:rPr>
          <w:rFonts w:ascii="Times New Roman" w:hAnsi="Times New Roman"/>
          <w:color w:val="000000"/>
          <w:sz w:val="28"/>
        </w:rPr>
        <w:t xml:space="preserve"> настоящего Порядка, не представляются в отношении инвестиционных проектов</w:t>
      </w:r>
      <w:r>
        <w:rPr>
          <w:rFonts w:ascii="Times New Roman" w:hAnsi="Times New Roman"/>
          <w:sz w:val="28"/>
        </w:rPr>
        <w:t>, по которым подготавливается решение о предоставлении средств бюджета Орловского сельсовета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8" w:name="P97"/>
      <w:bookmarkEnd w:id="8"/>
      <w:r>
        <w:rPr>
          <w:rFonts w:ascii="Times New Roman" w:hAnsi="Times New Roman"/>
          <w:sz w:val="28"/>
        </w:rPr>
        <w:t>13. Обоснование экономической целесообразности, объема и сроков осуществления капитальных вложений включает в себя: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наименование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цель и задачи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краткое описание инвестиционного проекта, включая предварительные расчеты объемов капитальных вложений;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источники и объемы финансирования инвестиционного проекта по годам его реализации;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срок подготовки и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обоснование необходимости привлечения средств бюджета Орловского сельсовета для реализации инвестиционного проекта и (или) подготовки проектной документации, а также проведения инженерных изысканий, выполняемых с целью подготовки такой проектной документации;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9" w:name="P106"/>
      <w:bookmarkEnd w:id="9"/>
      <w:r>
        <w:rPr>
          <w:rFonts w:ascii="Times New Roman" w:hAnsi="Times New Roman"/>
          <w:sz w:val="28"/>
        </w:rPr>
        <w:t>14. Задание на проектирование объекта капитального строительства включает в себя: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основные технико-экономические характеристики объекта капитального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возможность подготовки проектной документации применительно к отдельным этапам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срок и этапы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дополнительные данные.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10" w:name="P113"/>
      <w:bookmarkEnd w:id="10"/>
      <w:r>
        <w:rPr>
          <w:rFonts w:ascii="Times New Roman" w:hAnsi="Times New Roman"/>
          <w:sz w:val="28"/>
        </w:rPr>
        <w:t xml:space="preserve">15. В течение </w:t>
      </w:r>
      <w:r w:rsidRPr="0016524C">
        <w:rPr>
          <w:rFonts w:ascii="Times New Roman" w:hAnsi="Times New Roman"/>
          <w:sz w:val="28"/>
        </w:rPr>
        <w:t>5 рабочих дней</w:t>
      </w:r>
      <w:r>
        <w:rPr>
          <w:rFonts w:ascii="Times New Roman" w:hAnsi="Times New Roman"/>
          <w:sz w:val="28"/>
        </w:rPr>
        <w:t xml:space="preserve"> со дня, следующего за днем регистрации документов, </w:t>
      </w:r>
      <w:r w:rsidRPr="00BE611C"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рассматривает представленные заявителем документы на соответствие требованиям, установленным настоящим Порядком, и принимает решение о проведении проверки либо об отказе.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16. Основаниями для отказа в проведении проверки являются: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непредставление полного комплекта документов, предусмотренных настоящим Порядком;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несоответствие паспорта инвестиционного проекта требованиям к его содержанию и заполнению;</w:t>
      </w:r>
    </w:p>
    <w:p w:rsidR="00B60AEF" w:rsidRPr="0049783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в) несоответствие значения </w:t>
      </w:r>
      <w:r w:rsidRPr="0049783A">
        <w:rPr>
          <w:rFonts w:ascii="Times New Roman" w:hAnsi="Times New Roman"/>
          <w:color w:val="000000"/>
          <w:sz w:val="28"/>
        </w:rPr>
        <w:t xml:space="preserve">интегральной оценки, рассчитанного заявителем, требованиям настоящего Порядка и </w:t>
      </w:r>
      <w:hyperlink w:anchor="P150" w:history="1">
        <w:r w:rsidRPr="0049783A">
          <w:rPr>
            <w:rFonts w:ascii="Times New Roman" w:hAnsi="Times New Roman"/>
            <w:color w:val="000000"/>
            <w:sz w:val="28"/>
          </w:rPr>
          <w:t>Методики</w:t>
        </w:r>
      </w:hyperlink>
      <w:r w:rsidRPr="0049783A">
        <w:rPr>
          <w:rFonts w:ascii="Times New Roman" w:hAnsi="Times New Roman"/>
          <w:color w:val="000000"/>
          <w:sz w:val="28"/>
        </w:rPr>
        <w:t>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17. </w:t>
      </w:r>
      <w:r w:rsidRPr="00BE611C"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в течение </w:t>
      </w:r>
      <w:r w:rsidRPr="0016524C">
        <w:rPr>
          <w:rFonts w:ascii="Times New Roman" w:hAnsi="Times New Roman"/>
          <w:sz w:val="28"/>
        </w:rPr>
        <w:t>3 рабочих дней</w:t>
      </w:r>
      <w:r>
        <w:rPr>
          <w:rFonts w:ascii="Times New Roman" w:hAnsi="Times New Roman"/>
          <w:sz w:val="28"/>
        </w:rPr>
        <w:t xml:space="preserve"> со дня рассмотрения документов информирует заявителя об отказе в проведении проверки.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18. Проверка инвестиционного проекта, не соответствующего качественным критериям, на соответствие его количественным показателям и проверка правильности оценки заявителем эффективности этого проекта не проводятся.</w:t>
      </w:r>
    </w:p>
    <w:p w:rsidR="00B60AEF" w:rsidRPr="0049783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11" w:name="P120"/>
      <w:bookmarkEnd w:id="11"/>
      <w:r>
        <w:rPr>
          <w:rFonts w:ascii="Times New Roman" w:hAnsi="Times New Roman"/>
          <w:sz w:val="28"/>
        </w:rPr>
        <w:t xml:space="preserve">19. Срок проведения проверки не должен превышать </w:t>
      </w:r>
      <w:r w:rsidRPr="0016524C">
        <w:rPr>
          <w:rFonts w:ascii="Times New Roman" w:hAnsi="Times New Roman"/>
          <w:sz w:val="28"/>
        </w:rPr>
        <w:t xml:space="preserve">20 </w:t>
      </w:r>
      <w:r w:rsidRPr="0016524C">
        <w:rPr>
          <w:rFonts w:ascii="Times New Roman" w:hAnsi="Times New Roman"/>
          <w:color w:val="000000"/>
          <w:sz w:val="28"/>
        </w:rPr>
        <w:t>рабочих дней</w:t>
      </w:r>
      <w:r w:rsidRPr="0049783A">
        <w:rPr>
          <w:rFonts w:ascii="Times New Roman" w:hAnsi="Times New Roman"/>
          <w:color w:val="000000"/>
          <w:sz w:val="28"/>
        </w:rPr>
        <w:t xml:space="preserve"> со дня, следующего за днем принятия решения, указанного в </w:t>
      </w:r>
      <w:hyperlink w:anchor="P113" w:history="1">
        <w:r w:rsidRPr="0049783A">
          <w:rPr>
            <w:rFonts w:ascii="Times New Roman" w:hAnsi="Times New Roman"/>
            <w:color w:val="000000"/>
            <w:sz w:val="28"/>
          </w:rPr>
          <w:t>пункте 15</w:t>
        </w:r>
      </w:hyperlink>
      <w:r w:rsidRPr="0049783A"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1"/>
      </w:pPr>
      <w:r>
        <w:rPr>
          <w:rFonts w:ascii="Times New Roman" w:hAnsi="Times New Roman"/>
          <w:b/>
          <w:sz w:val="28"/>
        </w:rPr>
        <w:t>IV. Выдача заключения о результатах проверки</w:t>
      </w:r>
    </w:p>
    <w:p w:rsidR="00B60AEF" w:rsidRDefault="00B60AEF" w:rsidP="00A61C93">
      <w:pPr>
        <w:spacing w:after="0" w:line="240" w:lineRule="auto"/>
        <w:jc w:val="both"/>
      </w:pPr>
    </w:p>
    <w:p w:rsidR="00B60AEF" w:rsidRPr="0049783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12" w:name="P124"/>
      <w:bookmarkEnd w:id="12"/>
      <w:r>
        <w:rPr>
          <w:rFonts w:ascii="Times New Roman" w:hAnsi="Times New Roman"/>
          <w:sz w:val="28"/>
        </w:rPr>
        <w:t xml:space="preserve">20. Результатом проверки </w:t>
      </w:r>
      <w:r w:rsidRPr="0049783A">
        <w:rPr>
          <w:rFonts w:ascii="Times New Roman" w:hAnsi="Times New Roman"/>
          <w:color w:val="000000"/>
          <w:sz w:val="28"/>
        </w:rPr>
        <w:t xml:space="preserve">является </w:t>
      </w:r>
      <w:hyperlink w:anchor="P847" w:history="1">
        <w:r w:rsidRPr="0049783A">
          <w:rPr>
            <w:rFonts w:ascii="Times New Roman" w:hAnsi="Times New Roman"/>
            <w:color w:val="000000"/>
            <w:sz w:val="28"/>
          </w:rPr>
          <w:t>заключение</w:t>
        </w:r>
      </w:hyperlink>
      <w:r w:rsidRPr="0049783A">
        <w:rPr>
          <w:rFonts w:ascii="Times New Roman" w:hAnsi="Times New Roman"/>
          <w:color w:val="000000"/>
          <w:sz w:val="28"/>
        </w:rPr>
        <w:t xml:space="preserve"> </w:t>
      </w:r>
      <w:r w:rsidRPr="00BE611C">
        <w:rPr>
          <w:rFonts w:ascii="Times New Roman" w:hAnsi="Times New Roman"/>
          <w:color w:val="000000"/>
          <w:sz w:val="28"/>
        </w:rPr>
        <w:t>Уполномоченного органа</w:t>
      </w:r>
      <w:r w:rsidRPr="0049783A">
        <w:rPr>
          <w:rFonts w:ascii="Times New Roman" w:hAnsi="Times New Roman"/>
          <w:color w:val="000000"/>
          <w:sz w:val="28"/>
        </w:rPr>
        <w:t xml:space="preserve"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</w:t>
      </w:r>
      <w:r>
        <w:rPr>
          <w:rFonts w:ascii="Times New Roman" w:hAnsi="Times New Roman"/>
          <w:sz w:val="28"/>
        </w:rPr>
        <w:t>Орловского сельсовета</w:t>
      </w:r>
      <w:r w:rsidRPr="0049783A">
        <w:rPr>
          <w:rFonts w:ascii="Times New Roman" w:hAnsi="Times New Roman"/>
          <w:color w:val="000000"/>
          <w:sz w:val="28"/>
        </w:rPr>
        <w:t>, направляемых на капитальные вложения, по ф</w:t>
      </w:r>
      <w:r>
        <w:rPr>
          <w:rFonts w:ascii="Times New Roman" w:hAnsi="Times New Roman"/>
          <w:color w:val="000000"/>
          <w:sz w:val="28"/>
        </w:rPr>
        <w:t>орме, приведенной в Приложении №</w:t>
      </w:r>
      <w:r w:rsidRPr="0049783A">
        <w:rPr>
          <w:rFonts w:ascii="Times New Roman" w:hAnsi="Times New Roman"/>
          <w:color w:val="000000"/>
          <w:sz w:val="28"/>
        </w:rPr>
        <w:t xml:space="preserve"> 4.</w:t>
      </w:r>
    </w:p>
    <w:p w:rsidR="00B60AEF" w:rsidRPr="0049783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49783A">
        <w:rPr>
          <w:rFonts w:ascii="Times New Roman" w:hAnsi="Times New Roman"/>
          <w:color w:val="000000"/>
          <w:sz w:val="28"/>
        </w:rPr>
        <w:t xml:space="preserve">Заключение подготавливается </w:t>
      </w:r>
      <w:r w:rsidRPr="00BE611C">
        <w:rPr>
          <w:rFonts w:ascii="Times New Roman" w:hAnsi="Times New Roman"/>
          <w:color w:val="000000"/>
          <w:sz w:val="28"/>
        </w:rPr>
        <w:t>Уполномоченным органом</w:t>
      </w:r>
      <w:r w:rsidRPr="0049783A">
        <w:rPr>
          <w:rFonts w:ascii="Times New Roman" w:hAnsi="Times New Roman"/>
          <w:color w:val="000000"/>
          <w:sz w:val="28"/>
        </w:rPr>
        <w:t xml:space="preserve"> в срок не позднее </w:t>
      </w:r>
      <w:r w:rsidRPr="0016524C">
        <w:rPr>
          <w:rFonts w:ascii="Times New Roman" w:hAnsi="Times New Roman"/>
          <w:color w:val="000000"/>
          <w:sz w:val="28"/>
        </w:rPr>
        <w:t>10 рабочих дней</w:t>
      </w:r>
      <w:r w:rsidRPr="0049783A">
        <w:rPr>
          <w:rFonts w:ascii="Times New Roman" w:hAnsi="Times New Roman"/>
          <w:color w:val="000000"/>
          <w:sz w:val="28"/>
        </w:rPr>
        <w:t xml:space="preserve"> со дня, следующего за днем истечения срока проведения проверки, предусмотренного </w:t>
      </w:r>
      <w:hyperlink w:anchor="P120" w:history="1">
        <w:r w:rsidRPr="0049783A">
          <w:rPr>
            <w:rFonts w:ascii="Times New Roman" w:hAnsi="Times New Roman"/>
            <w:color w:val="000000"/>
            <w:sz w:val="28"/>
          </w:rPr>
          <w:t>пунктом 19</w:t>
        </w:r>
      </w:hyperlink>
      <w:r w:rsidRPr="0049783A"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13" w:name="P126"/>
      <w:bookmarkEnd w:id="13"/>
      <w:r w:rsidRPr="0049783A">
        <w:rPr>
          <w:rFonts w:ascii="Times New Roman" w:hAnsi="Times New Roman"/>
          <w:color w:val="000000"/>
          <w:sz w:val="28"/>
        </w:rPr>
        <w:t xml:space="preserve">21. Положительное заключение является обязательным документом, необходимым для принятия решения о предоставлении </w:t>
      </w:r>
      <w:r>
        <w:rPr>
          <w:rFonts w:ascii="Times New Roman" w:hAnsi="Times New Roman"/>
          <w:sz w:val="28"/>
        </w:rPr>
        <w:t>средств бюджета Орловского сельсовета, направляемых на реализацию рассматриваемого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14" w:name="P127"/>
      <w:bookmarkEnd w:id="14"/>
      <w:r>
        <w:rPr>
          <w:rFonts w:ascii="Times New Roman" w:hAnsi="Times New Roman"/>
          <w:sz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</w:t>
      </w:r>
      <w:r w:rsidRPr="0072144B">
        <w:rPr>
          <w:rFonts w:ascii="Times New Roman" w:hAnsi="Times New Roman"/>
          <w:color w:val="000000"/>
          <w:sz w:val="28"/>
        </w:rPr>
        <w:t xml:space="preserve">которого осуществляются в соответствии с этим инвестиционным проектом, или изменились критерии, предусмотренные </w:t>
      </w:r>
      <w:hyperlink w:anchor="P73" w:history="1">
        <w:r w:rsidRPr="0072144B">
          <w:rPr>
            <w:rFonts w:ascii="Times New Roman" w:hAnsi="Times New Roman"/>
            <w:color w:val="000000"/>
            <w:sz w:val="28"/>
          </w:rPr>
          <w:t xml:space="preserve">подпунктами </w:t>
        </w:r>
        <w:r>
          <w:rPr>
            <w:rFonts w:ascii="Times New Roman" w:hAnsi="Times New Roman"/>
            <w:color w:val="000000"/>
            <w:sz w:val="28"/>
          </w:rPr>
          <w:t>«</w:t>
        </w:r>
        <w:r w:rsidRPr="0072144B">
          <w:rPr>
            <w:rFonts w:ascii="Times New Roman" w:hAnsi="Times New Roman"/>
            <w:color w:val="000000"/>
            <w:sz w:val="28"/>
          </w:rPr>
          <w:t>а</w:t>
        </w:r>
      </w:hyperlink>
      <w:r>
        <w:rPr>
          <w:color w:val="000000"/>
          <w:sz w:val="28"/>
        </w:rPr>
        <w:t>»</w:t>
      </w:r>
      <w:r w:rsidRPr="0072144B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«</w:t>
      </w:r>
      <w:hyperlink w:anchor="P75" w:history="1">
        <w:r>
          <w:rPr>
            <w:rFonts w:ascii="Times New Roman" w:hAnsi="Times New Roman"/>
            <w:color w:val="000000"/>
            <w:sz w:val="28"/>
          </w:rPr>
          <w:t>в»</w:t>
        </w:r>
        <w:r w:rsidRPr="0072144B">
          <w:rPr>
            <w:rFonts w:ascii="Times New Roman" w:hAnsi="Times New Roman"/>
            <w:color w:val="000000"/>
            <w:sz w:val="28"/>
          </w:rPr>
          <w:t xml:space="preserve"> пункта 8</w:t>
        </w:r>
      </w:hyperlink>
      <w:r w:rsidRPr="0072144B">
        <w:rPr>
          <w:rFonts w:ascii="Times New Roman" w:hAnsi="Times New Roman"/>
          <w:color w:val="000000"/>
          <w:sz w:val="28"/>
        </w:rPr>
        <w:t xml:space="preserve"> настоящего Порядка, то в отношении такого проекта проводится повторная проверка </w:t>
      </w:r>
      <w:r>
        <w:rPr>
          <w:rFonts w:ascii="Times New Roman" w:hAnsi="Times New Roman"/>
          <w:sz w:val="28"/>
        </w:rPr>
        <w:t>в соответствии с настоящим Порядком.</w:t>
      </w:r>
    </w:p>
    <w:p w:rsidR="00B60AEF" w:rsidRPr="0072144B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22. Отрицательное заключение должно содержать мотивированные выводы о неэффективности использования средств бюджета Орловского сельсовета, направляемых на капитальные </w:t>
      </w:r>
      <w:r w:rsidRPr="0072144B">
        <w:rPr>
          <w:rFonts w:ascii="Times New Roman" w:hAnsi="Times New Roman"/>
          <w:color w:val="000000"/>
          <w:sz w:val="28"/>
        </w:rPr>
        <w:t>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B60AEF" w:rsidRPr="0072144B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2144B">
        <w:rPr>
          <w:rFonts w:ascii="Times New Roman" w:hAnsi="Times New Roman"/>
          <w:color w:val="000000"/>
          <w:sz w:val="28"/>
        </w:rPr>
        <w:t xml:space="preserve">Отрицательное заключение, полученное в соответствии с </w:t>
      </w:r>
      <w:hyperlink w:anchor="P127" w:history="1">
        <w:r w:rsidRPr="0072144B">
          <w:rPr>
            <w:rFonts w:ascii="Times New Roman" w:hAnsi="Times New Roman"/>
            <w:color w:val="000000"/>
            <w:sz w:val="28"/>
          </w:rPr>
          <w:t>абзацем вторым пункта 21</w:t>
        </w:r>
      </w:hyperlink>
      <w:r w:rsidRPr="0072144B">
        <w:rPr>
          <w:rFonts w:ascii="Times New Roman" w:hAnsi="Times New Roman"/>
          <w:color w:val="000000"/>
          <w:sz w:val="28"/>
        </w:rPr>
        <w:t xml:space="preserve"> настоящего Порядка, является основанием для подготовки предложения об отмене ранее принятого решения о дальнейшем предоставлении средств бюджета </w:t>
      </w:r>
      <w:r>
        <w:rPr>
          <w:rFonts w:ascii="Times New Roman" w:hAnsi="Times New Roman"/>
          <w:sz w:val="28"/>
        </w:rPr>
        <w:t xml:space="preserve">Орловского сельсовета </w:t>
      </w:r>
      <w:r w:rsidRPr="0072144B">
        <w:rPr>
          <w:rFonts w:ascii="Times New Roman" w:hAnsi="Times New Roman"/>
          <w:color w:val="000000"/>
          <w:sz w:val="28"/>
        </w:rPr>
        <w:t>на реализацию инвестиционного проекта.</w:t>
      </w:r>
    </w:p>
    <w:p w:rsidR="00B60AEF" w:rsidRPr="0072144B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2144B">
        <w:rPr>
          <w:rFonts w:ascii="Times New Roman" w:hAnsi="Times New Roman"/>
          <w:color w:val="000000"/>
          <w:sz w:val="28"/>
        </w:rPr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B60AEF" w:rsidRPr="0072144B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2144B">
        <w:rPr>
          <w:rFonts w:ascii="Times New Roman" w:hAnsi="Times New Roman"/>
          <w:color w:val="000000"/>
          <w:sz w:val="28"/>
        </w:rPr>
        <w:t xml:space="preserve">24. Заключение подписывается </w:t>
      </w:r>
      <w:r>
        <w:rPr>
          <w:rFonts w:ascii="Times New Roman" w:hAnsi="Times New Roman"/>
          <w:color w:val="000000"/>
          <w:sz w:val="28"/>
        </w:rPr>
        <w:t>председателем</w:t>
      </w:r>
      <w:r w:rsidRPr="009D7A33">
        <w:rPr>
          <w:rFonts w:ascii="Times New Roman" w:hAnsi="Times New Roman"/>
          <w:i/>
          <w:color w:val="000000"/>
          <w:sz w:val="28"/>
        </w:rPr>
        <w:t xml:space="preserve"> </w:t>
      </w:r>
      <w:r w:rsidRPr="00BE611C">
        <w:rPr>
          <w:rFonts w:ascii="Times New Roman" w:hAnsi="Times New Roman"/>
          <w:color w:val="000000"/>
          <w:sz w:val="28"/>
        </w:rPr>
        <w:t>Уполномоченного органа</w:t>
      </w:r>
      <w:r w:rsidRPr="0072144B">
        <w:rPr>
          <w:rFonts w:ascii="Times New Roman" w:hAnsi="Times New Roman"/>
          <w:color w:val="000000"/>
          <w:sz w:val="28"/>
        </w:rPr>
        <w:t xml:space="preserve"> в срок не позднее </w:t>
      </w:r>
      <w:r w:rsidRPr="0016524C">
        <w:rPr>
          <w:rFonts w:ascii="Times New Roman" w:hAnsi="Times New Roman"/>
          <w:color w:val="000000"/>
          <w:sz w:val="28"/>
        </w:rPr>
        <w:t>3 рабочих дней</w:t>
      </w:r>
      <w:r w:rsidRPr="0072144B">
        <w:rPr>
          <w:rFonts w:ascii="Times New Roman" w:hAnsi="Times New Roman"/>
          <w:color w:val="000000"/>
          <w:sz w:val="28"/>
        </w:rPr>
        <w:t xml:space="preserve"> со дня, следующего за днем истечения срока подготовки заключения, предусмотренного </w:t>
      </w:r>
      <w:hyperlink w:anchor="P124" w:history="1">
        <w:r w:rsidRPr="0072144B">
          <w:rPr>
            <w:rFonts w:ascii="Times New Roman" w:hAnsi="Times New Roman"/>
            <w:color w:val="000000"/>
            <w:sz w:val="28"/>
          </w:rPr>
          <w:t>пунктом 20</w:t>
        </w:r>
      </w:hyperlink>
      <w:r w:rsidRPr="0072144B">
        <w:rPr>
          <w:rFonts w:ascii="Times New Roman" w:hAnsi="Times New Roman"/>
          <w:color w:val="000000"/>
          <w:sz w:val="28"/>
        </w:rPr>
        <w:t xml:space="preserve"> настоящего Порядка.</w:t>
      </w:r>
    </w:p>
    <w:p w:rsidR="00B60AEF" w:rsidRPr="001546E9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72144B">
        <w:rPr>
          <w:rFonts w:ascii="Times New Roman" w:hAnsi="Times New Roman"/>
          <w:color w:val="000000"/>
          <w:sz w:val="28"/>
        </w:rPr>
        <w:t xml:space="preserve">25. </w:t>
      </w:r>
      <w:r w:rsidRPr="00BE611C">
        <w:rPr>
          <w:rFonts w:ascii="Times New Roman" w:hAnsi="Times New Roman"/>
          <w:color w:val="000000"/>
          <w:sz w:val="28"/>
        </w:rPr>
        <w:t>Уполномоченный орган</w:t>
      </w:r>
      <w:r w:rsidRPr="0072144B">
        <w:rPr>
          <w:rFonts w:ascii="Times New Roman" w:hAnsi="Times New Roman"/>
          <w:color w:val="000000"/>
          <w:sz w:val="28"/>
        </w:rPr>
        <w:t xml:space="preserve"> в течение </w:t>
      </w:r>
      <w:r w:rsidRPr="0016524C">
        <w:rPr>
          <w:rFonts w:ascii="Times New Roman" w:hAnsi="Times New Roman"/>
          <w:color w:val="000000"/>
          <w:sz w:val="28"/>
        </w:rPr>
        <w:t>3 рабочих дней</w:t>
      </w:r>
      <w:r w:rsidRPr="0072144B">
        <w:rPr>
          <w:rFonts w:ascii="Times New Roman" w:hAnsi="Times New Roman"/>
          <w:color w:val="000000"/>
          <w:sz w:val="28"/>
        </w:rPr>
        <w:t xml:space="preserve"> со дня, следующего </w:t>
      </w:r>
      <w:r w:rsidRPr="001546E9">
        <w:rPr>
          <w:rFonts w:ascii="Times New Roman" w:hAnsi="Times New Roman"/>
          <w:color w:val="000000"/>
          <w:sz w:val="28"/>
        </w:rPr>
        <w:t>за днем подписания заключения, уведомляет заявителя о результатах проверки</w:t>
      </w:r>
      <w:r w:rsidRPr="001546E9">
        <w:rPr>
          <w:rFonts w:ascii="Times New Roman" w:hAnsi="Times New Roman"/>
          <w:sz w:val="28"/>
        </w:rPr>
        <w:t>.</w:t>
      </w: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1546E9" w:rsidRDefault="00B60AEF" w:rsidP="00A61C93">
      <w:pPr>
        <w:spacing w:after="0" w:line="240" w:lineRule="auto"/>
        <w:jc w:val="right"/>
        <w:outlineLvl w:val="1"/>
        <w:rPr>
          <w:rFonts w:ascii="Times New Roman" w:hAnsi="Times New Roman"/>
        </w:rPr>
      </w:pPr>
      <w:r w:rsidRPr="001546E9">
        <w:rPr>
          <w:rFonts w:ascii="Times New Roman" w:hAnsi="Times New Roman"/>
          <w:sz w:val="28"/>
        </w:rPr>
        <w:t>Приложение № 1</w:t>
      </w: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1546E9" w:rsidRDefault="00B60AEF" w:rsidP="007C21A1">
      <w:pPr>
        <w:spacing w:after="0" w:line="240" w:lineRule="auto"/>
        <w:jc w:val="center"/>
        <w:rPr>
          <w:rFonts w:ascii="Times New Roman" w:hAnsi="Times New Roman"/>
        </w:rPr>
      </w:pPr>
      <w:bookmarkStart w:id="15" w:name="P150"/>
      <w:bookmarkEnd w:id="15"/>
      <w:r w:rsidRPr="001546E9">
        <w:rPr>
          <w:rFonts w:ascii="Times New Roman" w:hAnsi="Times New Roman"/>
          <w:b/>
          <w:sz w:val="28"/>
        </w:rPr>
        <w:t xml:space="preserve">Методика оценки эффективности использования средств бюджета муниципального образования, направляемых на капитальные вложения </w:t>
      </w:r>
    </w:p>
    <w:p w:rsidR="00B60AEF" w:rsidRPr="001546E9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center"/>
        <w:outlineLvl w:val="2"/>
      </w:pPr>
      <w:r>
        <w:rPr>
          <w:rFonts w:ascii="Times New Roman" w:hAnsi="Times New Roman"/>
          <w:b/>
          <w:sz w:val="28"/>
        </w:rPr>
        <w:t>I. Общие положения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1. Настоящая Методика предназначена для оценки эффективности использования средств бюджета Орловского сельсовета, направляемых на капитальные вложения (далее - оценка эффективности), по инвестиционным проектам, предусматривающим строительство, реконструкцию и техническое перевооружение объектов капитального строительства, финансируемых полностью или частично за счет средств бюджета Орловского сельсовета  (далее - инвестиционный проект).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3. Настоящая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2"/>
      </w:pPr>
      <w:r>
        <w:rPr>
          <w:rFonts w:ascii="Times New Roman" w:hAnsi="Times New Roman"/>
          <w:b/>
          <w:sz w:val="28"/>
        </w:rPr>
        <w:t>II. Состав, порядок определения баллов оценки качественных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критериев и оценки эффективности на основе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качественных критериев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4. Оценка эффективности осуществляется на основе следующих качественных критериев: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комплексный подход к решению конкретной проблемы в рамках инвестиционного проекта во взаимосвязи с мероприятиями, предусмотренными муниципальными и ведомственными целевыми программами;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обоснование необходимости реализации инвестиционного проекта с привлечением средств бюджета Орловского сельсовета;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социальная значимость объекта капитального строительства, создаваемого в рамках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з)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5. Оценка эффективности на основе качественных критериев (Ч1) рассчитывается по следующей формуле: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 w:rsidRPr="007B6CE6">
        <w:rPr>
          <w:position w:val="-29"/>
        </w:rPr>
        <w:pict>
          <v:shape id="_x0000_i1025" style="width:259.5pt;height:41.25pt" coordsize="" o:spt="100" adj="0,,0" path="" filled="f" stroked="f">
            <v:stroke joinstyle="miter"/>
            <v:imagedata r:id="rId8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где: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- балл оценки i-го качественного критерия;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- общее число качественных критериев;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1нп</w:t>
      </w:r>
      <w:r>
        <w:rPr>
          <w:rFonts w:ascii="Times New Roman" w:hAnsi="Times New Roman"/>
          <w:sz w:val="28"/>
        </w:rPr>
        <w:t xml:space="preserve"> - число критериев, не применимых к проверяемому инвестиционному проекту.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6. Требования к </w:t>
      </w:r>
      <w:r w:rsidRPr="007C21A1">
        <w:rPr>
          <w:rFonts w:ascii="Times New Roman" w:hAnsi="Times New Roman"/>
          <w:color w:val="000000"/>
          <w:sz w:val="28"/>
        </w:rPr>
        <w:t xml:space="preserve">определению баллов оценки по каждому из качественных критериев установлены </w:t>
      </w:r>
      <w:hyperlink w:anchor="P184" w:history="1">
        <w:r w:rsidRPr="007C21A1">
          <w:rPr>
            <w:rFonts w:ascii="Times New Roman" w:hAnsi="Times New Roman"/>
            <w:color w:val="000000"/>
            <w:sz w:val="28"/>
          </w:rPr>
          <w:t>пунктами 7</w:t>
        </w:r>
      </w:hyperlink>
      <w:r w:rsidRPr="007C21A1">
        <w:rPr>
          <w:rFonts w:ascii="Times New Roman" w:hAnsi="Times New Roman"/>
          <w:color w:val="000000"/>
          <w:sz w:val="28"/>
        </w:rPr>
        <w:t xml:space="preserve"> - </w:t>
      </w:r>
      <w:hyperlink w:anchor="P211" w:history="1">
        <w:r w:rsidRPr="007C21A1">
          <w:rPr>
            <w:rFonts w:ascii="Times New Roman" w:hAnsi="Times New Roman"/>
            <w:color w:val="000000"/>
            <w:sz w:val="28"/>
          </w:rPr>
          <w:t>14</w:t>
        </w:r>
      </w:hyperlink>
      <w:r w:rsidRPr="007C21A1">
        <w:rPr>
          <w:rFonts w:ascii="Times New Roman" w:hAnsi="Times New Roman"/>
          <w:color w:val="000000"/>
          <w:sz w:val="28"/>
        </w:rPr>
        <w:t xml:space="preserve"> настоящей Методики.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21A1">
        <w:rPr>
          <w:rFonts w:ascii="Times New Roman" w:hAnsi="Times New Roman"/>
          <w:color w:val="000000"/>
          <w:sz w:val="28"/>
        </w:rPr>
        <w:t xml:space="preserve">Возможные значения баллов оценки по каждому из качественных критериев приведены в </w:t>
      </w:r>
      <w:hyperlink w:anchor="P326" w:history="1">
        <w:r w:rsidRPr="007C21A1">
          <w:rPr>
            <w:rFonts w:ascii="Times New Roman" w:hAnsi="Times New Roman"/>
            <w:color w:val="000000"/>
            <w:sz w:val="28"/>
          </w:rPr>
          <w:t>графе</w:t>
        </w:r>
      </w:hyperlink>
      <w:r>
        <w:rPr>
          <w:rFonts w:ascii="Times New Roman" w:hAnsi="Times New Roman"/>
          <w:color w:val="000000"/>
          <w:sz w:val="28"/>
        </w:rPr>
        <w:t xml:space="preserve"> «</w:t>
      </w:r>
      <w:r w:rsidRPr="007C21A1">
        <w:rPr>
          <w:rFonts w:ascii="Times New Roman" w:hAnsi="Times New Roman"/>
          <w:color w:val="000000"/>
          <w:sz w:val="28"/>
        </w:rPr>
        <w:t>Допустимые баллы оценки</w:t>
      </w:r>
      <w:r>
        <w:rPr>
          <w:rFonts w:ascii="Times New Roman" w:hAnsi="Times New Roman"/>
          <w:color w:val="000000"/>
          <w:sz w:val="28"/>
        </w:rPr>
        <w:t>» таблицы № 1 «</w:t>
      </w:r>
      <w:r w:rsidRPr="007C21A1">
        <w:rPr>
          <w:rFonts w:ascii="Times New Roman" w:hAnsi="Times New Roman"/>
          <w:color w:val="000000"/>
          <w:sz w:val="28"/>
        </w:rPr>
        <w:t>Оценка соответствия инвестиционного проекта качественным критериям</w:t>
      </w:r>
      <w:r>
        <w:rPr>
          <w:rFonts w:ascii="Times New Roman" w:hAnsi="Times New Roman"/>
          <w:color w:val="000000"/>
          <w:sz w:val="28"/>
        </w:rPr>
        <w:t xml:space="preserve">» приложения № </w:t>
      </w:r>
      <w:r w:rsidRPr="007C21A1">
        <w:rPr>
          <w:rFonts w:ascii="Times New Roman" w:hAnsi="Times New Roman"/>
          <w:color w:val="000000"/>
          <w:sz w:val="28"/>
        </w:rPr>
        <w:t>1 к настоящей Методике.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16" w:name="P184"/>
      <w:bookmarkEnd w:id="16"/>
      <w:r w:rsidRPr="007C21A1">
        <w:rPr>
          <w:rFonts w:ascii="Times New Roman" w:hAnsi="Times New Roman"/>
          <w:color w:val="000000"/>
          <w:sz w:val="28"/>
        </w:rPr>
        <w:t>7.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21A1">
        <w:rPr>
          <w:rFonts w:ascii="Times New Roman" w:hAnsi="Times New Roman"/>
          <w:color w:val="000000"/>
          <w:sz w:val="28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21A1">
        <w:rPr>
          <w:rFonts w:ascii="Times New Roman" w:hAnsi="Times New Roman"/>
          <w:color w:val="000000"/>
          <w:sz w:val="28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</w:t>
      </w:r>
    </w:p>
    <w:p w:rsidR="00B60AEF" w:rsidRPr="007C21A1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21A1">
        <w:rPr>
          <w:rFonts w:ascii="Times New Roman" w:hAnsi="Times New Roman"/>
          <w:color w:val="000000"/>
          <w:sz w:val="28"/>
        </w:rPr>
        <w:t xml:space="preserve">Рекомендуемые </w:t>
      </w:r>
      <w:hyperlink w:anchor="P533" w:history="1">
        <w:r w:rsidRPr="007C21A1">
          <w:rPr>
            <w:rFonts w:ascii="Times New Roman" w:hAnsi="Times New Roman"/>
            <w:color w:val="000000"/>
            <w:sz w:val="28"/>
          </w:rPr>
          <w:t>показатели</w:t>
        </w:r>
      </w:hyperlink>
      <w:r w:rsidRPr="007C21A1">
        <w:rPr>
          <w:rFonts w:ascii="Times New Roman" w:hAnsi="Times New Roman"/>
          <w:color w:val="000000"/>
          <w:sz w:val="28"/>
        </w:rPr>
        <w:t>, характеризующие конечные социально-экономические результаты реализации проекта по различным видам деятельности и типам пр</w:t>
      </w:r>
      <w:r>
        <w:rPr>
          <w:rFonts w:ascii="Times New Roman" w:hAnsi="Times New Roman"/>
          <w:color w:val="000000"/>
          <w:sz w:val="28"/>
        </w:rPr>
        <w:t>оектов, приведены в приложении №</w:t>
      </w:r>
      <w:r w:rsidRPr="007C21A1">
        <w:rPr>
          <w:rFonts w:ascii="Times New Roman" w:hAnsi="Times New Roman"/>
          <w:color w:val="000000"/>
          <w:sz w:val="28"/>
        </w:rPr>
        <w:t xml:space="preserve"> 3 к настоящей Методике. Заявитель вправе определить иные показатели с учетом специфики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8. Критерий - 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Орловского сельсовета.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17" w:name="P190"/>
      <w:bookmarkEnd w:id="17"/>
      <w:r>
        <w:rPr>
          <w:rFonts w:ascii="Times New Roman" w:hAnsi="Times New Roman"/>
          <w:sz w:val="28"/>
        </w:rPr>
        <w:t>9. Критерий - комплексный подход к решению конкретной проблемы в рамках инвестиционного проекта во взаимосвязи с мероприятиями, предусмотренными государственными, муниципальными и ведомственными целевыми программами.</w:t>
      </w:r>
    </w:p>
    <w:p w:rsidR="00B60AEF" w:rsidRPr="00D652E5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Обоснованием комплексного подхода к реализации конкретной проблемы в рамках инвестиционного проекта (балл, равный </w:t>
      </w:r>
      <w:r w:rsidRPr="00D652E5">
        <w:rPr>
          <w:rFonts w:ascii="Times New Roman" w:hAnsi="Times New Roman"/>
          <w:color w:val="000000"/>
          <w:sz w:val="28"/>
        </w:rPr>
        <w:t>1) являются:</w:t>
      </w:r>
    </w:p>
    <w:p w:rsidR="00B60AEF" w:rsidRPr="00D652E5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D652E5">
        <w:rPr>
          <w:rFonts w:ascii="Times New Roman" w:hAnsi="Times New Roman"/>
          <w:color w:val="000000"/>
          <w:sz w:val="28"/>
        </w:rPr>
        <w:t xml:space="preserve">а) для инвестиционных проектов, включенных в одну из указанных в </w:t>
      </w:r>
      <w:hyperlink w:anchor="P190" w:history="1">
        <w:r w:rsidRPr="00D652E5">
          <w:rPr>
            <w:rFonts w:ascii="Times New Roman" w:hAnsi="Times New Roman"/>
            <w:color w:val="000000"/>
            <w:sz w:val="28"/>
          </w:rPr>
          <w:t>абзаце 1</w:t>
        </w:r>
      </w:hyperlink>
      <w:r w:rsidRPr="00D652E5">
        <w:rPr>
          <w:rFonts w:ascii="Times New Roman" w:hAnsi="Times New Roman"/>
          <w:color w:val="000000"/>
          <w:sz w:val="28"/>
        </w:rPr>
        <w:t xml:space="preserve"> настоящего пункта программ,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инвестиционного проекта, с указанием реквизитов документа;</w:t>
      </w:r>
    </w:p>
    <w:p w:rsidR="00B60AEF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652E5">
        <w:rPr>
          <w:rFonts w:ascii="Times New Roman" w:hAnsi="Times New Roman"/>
          <w:color w:val="000000"/>
          <w:sz w:val="28"/>
        </w:rPr>
        <w:t xml:space="preserve">б) для инвестиционных проектов, не включенных </w:t>
      </w:r>
      <w:r>
        <w:rPr>
          <w:rFonts w:ascii="Times New Roman" w:hAnsi="Times New Roman"/>
          <w:sz w:val="28"/>
        </w:rPr>
        <w:t>в указанные программы, указываются реквизиты документа, содержащего оценку влияния реализации инвестиционного проекта на комплексное развитие Орловского сельсовета.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10. Критерий - необходимость строительства (реконструкции или технического перевооружения) объекта капитального строительства, создаваемого в рамках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их компетенции: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без строительства объекта капитального строительства, создаваемого в рамках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реализации инвестиционного проекта: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11. Критерий - обоснование необходимости реализации инвестиционного проекта с привлечением средств бюджета Орловского сельсовета.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в случае, если строительство (реконструкция, техническое перевооружение) объекта капитального строительства муниципальной собственности, создаваемого в рамках инвестиционного проекта, предусмотрено проектами муниципальных и ведомственных целевых программ, решение о разработке которых принято, в порядке, определенном действующими нормативными правовыми актами администрации Орловского сельсовета. Заявителем указываются наименование и реквизиты соответствующих документов.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По инвестиционным проектам, финансирование которых планируется осуществлять частично за счет средств бюджета Орловского сельсовета, балл, равный 1, присваивается при его соответствии также следующим требованиям: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наличие документального подтверждения каждого участника реализации инвестиционного проекта об осуществлении финансирования (софинансирования) инвестиционного проекта с указанием объема и сроков финансирования (софинансирования);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соответствие предполагаемого объема и сроков софинансирования проекта в представленных документах объему и срокам софинансирования, предусмотренных паспортом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Критерий не применим в отношении инвестиционных проектов, планирующих строительство (реконструкцию, техническое перевооружение) объектов капитального строительства муниципальной собственности Орловского сельсовета.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12. Критерий - социальная значимость объекта капитального строительства, создаваемого в рамках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в случае, если заявителем приведено обоснование, подтверждающее наличие не менее одного из одного из следующих положительных социальных эффектов: уровня занятости населения в трудоспособном возрасте; повышение уровня обеспеченности населения благоустроенным жильем; улучшение состояния окружающей среды; повышение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13. Критерий -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Подтверждением соответствия инвестиционного проекта указанному критерию (балл, равный 1) являются:</w:t>
      </w:r>
    </w:p>
    <w:p w:rsidR="00B60AEF" w:rsidRPr="007C43B2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а) для проектов, проектная документация которых разработана и утверждена застройщиком (заказчиком) - наличие </w:t>
      </w:r>
      <w:r w:rsidRPr="007C43B2">
        <w:rPr>
          <w:rFonts w:ascii="Times New Roman" w:hAnsi="Times New Roman"/>
          <w:color w:val="000000"/>
          <w:sz w:val="28"/>
        </w:rPr>
        <w:t>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законодательством);</w:t>
      </w:r>
    </w:p>
    <w:p w:rsidR="00B60AEF" w:rsidRPr="007C43B2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43B2">
        <w:rPr>
          <w:rFonts w:ascii="Times New Roman" w:hAnsi="Times New Roman"/>
          <w:color w:val="000000"/>
          <w:sz w:val="28"/>
        </w:rPr>
        <w:t xml:space="preserve">б) указанный заявителем номер подпункта и пункта </w:t>
      </w:r>
      <w:hyperlink r:id="rId9" w:history="1">
        <w:r w:rsidRPr="007C43B2">
          <w:rPr>
            <w:rFonts w:ascii="Times New Roman" w:hAnsi="Times New Roman"/>
            <w:color w:val="000000"/>
            <w:sz w:val="28"/>
          </w:rPr>
          <w:t>статьи 49</w:t>
        </w:r>
      </w:hyperlink>
      <w:r w:rsidRPr="007C43B2">
        <w:rPr>
          <w:rFonts w:ascii="Times New Roman" w:hAnsi="Times New Roman"/>
          <w:color w:val="000000"/>
          <w:sz w:val="28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B60AEF" w:rsidRPr="007C43B2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7C43B2">
        <w:rPr>
          <w:rFonts w:ascii="Times New Roman" w:hAnsi="Times New Roman"/>
          <w:color w:val="000000"/>
          <w:sz w:val="28"/>
        </w:rPr>
        <w:t xml:space="preserve">Критерий не применим к инвестиционным проектам, по которым подготавливается решение о предоставлении средств бюджета </w:t>
      </w:r>
      <w:r>
        <w:rPr>
          <w:rFonts w:ascii="Times New Roman" w:hAnsi="Times New Roman"/>
          <w:color w:val="000000"/>
          <w:sz w:val="28"/>
        </w:rPr>
        <w:t>Орловского сельсовета</w:t>
      </w:r>
      <w:r w:rsidRPr="007C43B2">
        <w:rPr>
          <w:rFonts w:ascii="Times New Roman" w:hAnsi="Times New Roman"/>
          <w:color w:val="000000"/>
          <w:sz w:val="28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18" w:name="P211"/>
      <w:bookmarkEnd w:id="18"/>
      <w:r>
        <w:rPr>
          <w:rFonts w:ascii="Times New Roman" w:hAnsi="Times New Roman"/>
          <w:sz w:val="28"/>
        </w:rPr>
        <w:t>14. Критерий -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Подтверждением соответствия инвестиционного проекта указанному критерию (балл, равный 1) является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с указанием соответствующих реквизитов: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для проектов, не требующих получения заключения государственной экспертизы проектной документации и результатов инженерных изысканий;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для проектов, проектная документация которых имеет положительное заключение государственной экспертизы, но требуется корректировка сметной стоимости объекта капитального строительства в связи с изменением периода строительства.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Критерий не применим к инвестиционным проектам, по которым имеются положительные заключения государственной экспертизы проектной документации и результатов инженерных изысканий, предусматривающие оценку достоверности сметной стоимости объекта.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2"/>
      </w:pPr>
      <w:r>
        <w:rPr>
          <w:rFonts w:ascii="Times New Roman" w:hAnsi="Times New Roman"/>
          <w:b/>
          <w:sz w:val="28"/>
        </w:rPr>
        <w:t>III. Состав, порядок определения баллов оценки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 весовых коэффициентов количественных критериев и оценки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эффективности на основе количественных критериев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15. Оценка эффективности осуществляется на основе следующих количественных критериев: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изменение уровня обеспеченности населения муниципального образования определенным видом продукции (услуг), создаваемой в результате реализации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16. Оценка эффективности на основе количественных критериев (Ч2) рассчитывается по следующей формуле: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 w:rsidRPr="007B6CE6">
        <w:rPr>
          <w:position w:val="-29"/>
        </w:rPr>
        <w:pict>
          <v:shape id="_x0000_i1026" style="width:151.5pt;height:41.25pt" coordsize="" o:spt="100" adj="0,,0" path="" filled="f" stroked="f">
            <v:stroke joinstyle="miter"/>
            <v:imagedata r:id="rId10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где: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vertAlign w:val="subscript"/>
        </w:rPr>
        <w:t>2i</w:t>
      </w:r>
      <w:r>
        <w:rPr>
          <w:rFonts w:ascii="Times New Roman" w:hAnsi="Times New Roman"/>
          <w:sz w:val="28"/>
        </w:rPr>
        <w:t xml:space="preserve"> - балл оценки i-го количественного критерия;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- весовой коэффициент i-го количественного критерия, в процентах;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К2 - общее число количественных критериев.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Сумма весовых коэффициентов по всем количественным критериям составляет 100%.</w:t>
      </w:r>
    </w:p>
    <w:p w:rsidR="00B60AEF" w:rsidRPr="00364E5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17. Требования к </w:t>
      </w:r>
      <w:r w:rsidRPr="00364E5A">
        <w:rPr>
          <w:rFonts w:ascii="Times New Roman" w:hAnsi="Times New Roman"/>
          <w:color w:val="000000"/>
          <w:sz w:val="28"/>
        </w:rPr>
        <w:t xml:space="preserve">определению баллов оценки по каждому из количественных критериев установлены </w:t>
      </w:r>
      <w:hyperlink w:anchor="P239" w:history="1">
        <w:r w:rsidRPr="00364E5A">
          <w:rPr>
            <w:rFonts w:ascii="Times New Roman" w:hAnsi="Times New Roman"/>
            <w:color w:val="000000"/>
            <w:sz w:val="28"/>
          </w:rPr>
          <w:t>пунктами 18</w:t>
        </w:r>
      </w:hyperlink>
      <w:r w:rsidRPr="00364E5A">
        <w:rPr>
          <w:rFonts w:ascii="Times New Roman" w:hAnsi="Times New Roman"/>
          <w:color w:val="000000"/>
          <w:sz w:val="28"/>
        </w:rPr>
        <w:t xml:space="preserve"> - </w:t>
      </w:r>
      <w:hyperlink w:anchor="P263" w:history="1">
        <w:r w:rsidRPr="00364E5A">
          <w:rPr>
            <w:rFonts w:ascii="Times New Roman" w:hAnsi="Times New Roman"/>
            <w:color w:val="000000"/>
            <w:sz w:val="28"/>
          </w:rPr>
          <w:t>22</w:t>
        </w:r>
      </w:hyperlink>
      <w:r w:rsidRPr="00364E5A">
        <w:rPr>
          <w:rFonts w:ascii="Times New Roman" w:hAnsi="Times New Roman"/>
          <w:color w:val="000000"/>
          <w:sz w:val="28"/>
        </w:rPr>
        <w:t xml:space="preserve"> настоящей Методики.</w:t>
      </w:r>
    </w:p>
    <w:p w:rsidR="00B60AEF" w:rsidRPr="00364E5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hyperlink w:anchor="P484" w:history="1">
        <w:r w:rsidRPr="00364E5A">
          <w:rPr>
            <w:rFonts w:ascii="Times New Roman" w:hAnsi="Times New Roman"/>
            <w:color w:val="000000"/>
            <w:sz w:val="28"/>
          </w:rPr>
          <w:t>Значения</w:t>
        </w:r>
      </w:hyperlink>
      <w:r w:rsidRPr="00364E5A">
        <w:rPr>
          <w:rFonts w:ascii="Times New Roman" w:hAnsi="Times New Roman"/>
          <w:color w:val="000000"/>
          <w:sz w:val="28"/>
        </w:rPr>
        <w:t xml:space="preserve"> весовых коэффициентов количественных критериев в зависимости от типа инвестиционного проекта, устанавливаемые в целях настоящей Методики, приведены в прил</w:t>
      </w:r>
      <w:r>
        <w:rPr>
          <w:rFonts w:ascii="Times New Roman" w:hAnsi="Times New Roman"/>
          <w:color w:val="000000"/>
          <w:sz w:val="28"/>
        </w:rPr>
        <w:t>ожении №</w:t>
      </w:r>
      <w:r w:rsidRPr="00364E5A">
        <w:rPr>
          <w:rFonts w:ascii="Times New Roman" w:hAnsi="Times New Roman"/>
          <w:color w:val="000000"/>
          <w:sz w:val="28"/>
        </w:rPr>
        <w:t xml:space="preserve"> 2 к настоящей Методике.</w:t>
      </w:r>
    </w:p>
    <w:p w:rsidR="00B60AEF" w:rsidRPr="00364E5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364E5A">
        <w:rPr>
          <w:rFonts w:ascii="Times New Roman" w:hAnsi="Times New Roman"/>
          <w:color w:val="000000"/>
          <w:sz w:val="28"/>
        </w:rPr>
        <w:t xml:space="preserve">Возможные значения баллов оценки по каждому из количественных критериев приведены в </w:t>
      </w:r>
      <w:hyperlink w:anchor="P392" w:history="1">
        <w:r w:rsidRPr="00364E5A">
          <w:rPr>
            <w:rFonts w:ascii="Times New Roman" w:hAnsi="Times New Roman"/>
            <w:color w:val="000000"/>
            <w:sz w:val="28"/>
          </w:rPr>
          <w:t>графе</w:t>
        </w:r>
      </w:hyperlink>
      <w:r>
        <w:rPr>
          <w:rFonts w:ascii="Times New Roman" w:hAnsi="Times New Roman"/>
          <w:color w:val="000000"/>
          <w:sz w:val="28"/>
        </w:rPr>
        <w:t xml:space="preserve"> «</w:t>
      </w:r>
      <w:r w:rsidRPr="00364E5A">
        <w:rPr>
          <w:rFonts w:ascii="Times New Roman" w:hAnsi="Times New Roman"/>
          <w:color w:val="000000"/>
          <w:sz w:val="28"/>
        </w:rPr>
        <w:t>Допустимые баллы оценки</w:t>
      </w:r>
      <w:r>
        <w:rPr>
          <w:rFonts w:ascii="Times New Roman" w:hAnsi="Times New Roman"/>
          <w:color w:val="000000"/>
          <w:sz w:val="28"/>
        </w:rPr>
        <w:t>» таблицы № 2 «</w:t>
      </w:r>
      <w:r w:rsidRPr="00364E5A">
        <w:rPr>
          <w:rFonts w:ascii="Times New Roman" w:hAnsi="Times New Roman"/>
          <w:color w:val="000000"/>
          <w:sz w:val="28"/>
        </w:rPr>
        <w:t>Оценка соответствия инвестиционного проекта количественным критериям</w:t>
      </w:r>
      <w:r>
        <w:rPr>
          <w:rFonts w:ascii="Times New Roman" w:hAnsi="Times New Roman"/>
          <w:color w:val="000000"/>
          <w:sz w:val="28"/>
        </w:rPr>
        <w:t>»</w:t>
      </w:r>
      <w:r w:rsidRPr="00364E5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приложения №</w:t>
      </w:r>
      <w:r w:rsidRPr="00364E5A">
        <w:rPr>
          <w:rFonts w:ascii="Times New Roman" w:hAnsi="Times New Roman"/>
          <w:color w:val="000000"/>
          <w:sz w:val="28"/>
        </w:rPr>
        <w:t xml:space="preserve"> 1 к настоящей Методике.</w:t>
      </w:r>
    </w:p>
    <w:p w:rsidR="00B60AEF" w:rsidRPr="00364E5A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19" w:name="P239"/>
      <w:bookmarkEnd w:id="19"/>
      <w:r w:rsidRPr="00364E5A">
        <w:rPr>
          <w:rFonts w:ascii="Times New Roman" w:hAnsi="Times New Roman"/>
          <w:color w:val="000000"/>
          <w:sz w:val="28"/>
        </w:rPr>
        <w:t>18. Критерий - значения количественных показателей (показателя) результатов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Для присвоения балла, равного 1,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B60AEF" w:rsidRPr="00D471FD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а)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</w:t>
      </w:r>
      <w:r w:rsidRPr="00D471FD">
        <w:rPr>
          <w:rFonts w:ascii="Times New Roman" w:hAnsi="Times New Roman"/>
          <w:color w:val="000000"/>
          <w:sz w:val="28"/>
        </w:rPr>
        <w:t xml:space="preserve">строительства, общая площадь объекта, общий строительный объем и т.д.) с указанием единиц измерения в соответствии с Общероссийским </w:t>
      </w:r>
      <w:hyperlink r:id="rId11" w:history="1">
        <w:r w:rsidRPr="00D471FD">
          <w:rPr>
            <w:rFonts w:ascii="Times New Roman" w:hAnsi="Times New Roman"/>
            <w:color w:val="000000"/>
            <w:sz w:val="28"/>
          </w:rPr>
          <w:t>классификатором</w:t>
        </w:r>
      </w:hyperlink>
      <w:r w:rsidRPr="00D471FD">
        <w:rPr>
          <w:rFonts w:ascii="Times New Roman" w:hAnsi="Times New Roman"/>
          <w:color w:val="000000"/>
          <w:sz w:val="28"/>
        </w:rPr>
        <w:t xml:space="preserve"> единиц измерения;</w:t>
      </w:r>
    </w:p>
    <w:p w:rsidR="00B60AEF" w:rsidRPr="00D471FD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D471FD">
        <w:rPr>
          <w:rFonts w:ascii="Times New Roman" w:hAnsi="Times New Roman"/>
          <w:color w:val="000000"/>
          <w:sz w:val="28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 w:rsidRPr="00D471FD">
        <w:rPr>
          <w:rFonts w:ascii="Times New Roman" w:hAnsi="Times New Roman"/>
          <w:color w:val="000000"/>
          <w:sz w:val="28"/>
        </w:rPr>
        <w:t xml:space="preserve">19. Критерий - отношение сметной стоимости инвестиционного </w:t>
      </w:r>
      <w:r>
        <w:rPr>
          <w:rFonts w:ascii="Times New Roman" w:hAnsi="Times New Roman"/>
          <w:sz w:val="28"/>
        </w:rPr>
        <w:t>проекта к значениям количественных показателей (показателя) результатов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0,5,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превышает не более чем на 5 процентов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превышает более чем на 5 процентов хотя бы по одному показателю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20. Критерий - изменение уровня обеспеченности населения муниципального образования определенным видом продукции (услуг), создаваемой в результате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Для расчета указанного критерия заявитель использует статистические данные обеспеченности Орловского сельсовета определенным видом продукции (услуг) за последний отчетный период с учетом прироста уровня обеспеченности от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проекту, если уровень обеспеченности муниципального образования определенным видом продукции (услуг) после реализации проекта достигает или превышает среднегородское значение, но не превышает нормативное значение, закрепленное в соответствующих документах.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0,5, присваивается проекту, если уровень обеспеченности Орловского сельсовета определенным видом продукции (услуг) после реализации проекта возрастает, но при этом не достигает среднегородского значения.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 присваивается проекту, если уровень обеспеченности Орловского сельсовета определенным видом продукции (услуг) после реализации проекта превышает нормативное значение.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 также в случае, если в рамках проекта предполагается производство импортозамещающей продукции (работ, услуг). Для обоснования соответствия критерию заявитель указывает объемы, основные характеристики аналогичной импортируемой продукции.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21. Критерий -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проекту, если потребность в данной продукции (услугах) превышает или обеспечивается уровнем использования 100 процентов проектной мощности создаваемого (реконструируемого) в рамках реализации инвестиционного проекта объекта капитального строительства.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0,5,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20" w:name="P263"/>
      <w:bookmarkEnd w:id="20"/>
      <w:r>
        <w:rPr>
          <w:rFonts w:ascii="Times New Roman" w:hAnsi="Times New Roman"/>
          <w:sz w:val="28"/>
        </w:rPr>
        <w:t>22. 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1, присваивается проекту в случаях: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работы, строительство дорог и т.д.).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0,5,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Балл, равный 0,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Средневзвешенный уровень обеспеченности инженерной и транспортной инфраструктурой рассчитывается (И):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 w:rsidRPr="007B6CE6">
        <w:rPr>
          <w:position w:val="-39"/>
        </w:rPr>
        <w:pict>
          <v:shape id="_x0000_i1027" style="width:132pt;height:51.75pt" coordsize="" o:spt="100" adj="0,,0" path="" filled="f" stroked="f">
            <v:stroke joinstyle="miter"/>
            <v:imagedata r:id="rId12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где: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u - уровень обеспеченности i-м видом инженерной и транспортной инфраструктуры;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i - (энергоснабжение; водоснабжение, теплоснабжение, телефонная связь, объекты транспортной инфраструктуры), в процентах;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n - количество видов необходимой инженерной и транспортной инфраструктуры.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outlineLvl w:val="2"/>
      </w:pPr>
      <w:r>
        <w:rPr>
          <w:rFonts w:ascii="Times New Roman" w:hAnsi="Times New Roman"/>
          <w:sz w:val="28"/>
        </w:rPr>
        <w:t>IV. Расчет интегральной оценки эффективности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23. Интегральная оценка (Эинт)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Эинт = Ч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x 0,2 + Ч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x 0,8,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где: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- оценка эффективности на основе качественных критериев;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- оценка эффективности на основе количественных критериев;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B60AEF" w:rsidRPr="00964965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hyperlink w:anchor="P446" w:history="1">
        <w:r w:rsidRPr="00964965">
          <w:rPr>
            <w:rFonts w:ascii="Times New Roman" w:hAnsi="Times New Roman"/>
            <w:color w:val="000000"/>
            <w:sz w:val="28"/>
          </w:rPr>
          <w:t>Расчет</w:t>
        </w:r>
      </w:hyperlink>
      <w:r w:rsidRPr="00964965">
        <w:rPr>
          <w:rFonts w:ascii="Times New Roman" w:hAnsi="Times New Roman"/>
          <w:color w:val="000000"/>
          <w:sz w:val="28"/>
        </w:rPr>
        <w:t xml:space="preserve"> интеграл</w:t>
      </w:r>
      <w:r>
        <w:rPr>
          <w:rFonts w:ascii="Times New Roman" w:hAnsi="Times New Roman"/>
          <w:color w:val="000000"/>
          <w:sz w:val="28"/>
        </w:rPr>
        <w:t>ьной оценки приведен в таблице № 3 «</w:t>
      </w:r>
      <w:r w:rsidRPr="00964965">
        <w:rPr>
          <w:rFonts w:ascii="Times New Roman" w:hAnsi="Times New Roman"/>
          <w:color w:val="000000"/>
          <w:sz w:val="28"/>
        </w:rPr>
        <w:t>Расчет интегральной оценки эффективности</w:t>
      </w:r>
      <w:r>
        <w:rPr>
          <w:rFonts w:ascii="Times New Roman" w:hAnsi="Times New Roman"/>
          <w:color w:val="000000"/>
          <w:sz w:val="28"/>
        </w:rPr>
        <w:t>»</w:t>
      </w:r>
      <w:r w:rsidRPr="00964965">
        <w:rPr>
          <w:rFonts w:ascii="Times New Roman" w:hAnsi="Times New Roman"/>
          <w:color w:val="000000"/>
          <w:sz w:val="28"/>
        </w:rPr>
        <w:t xml:space="preserve"> приложения </w:t>
      </w:r>
      <w:r>
        <w:rPr>
          <w:rFonts w:ascii="Times New Roman" w:hAnsi="Times New Roman"/>
          <w:color w:val="000000"/>
          <w:sz w:val="28"/>
        </w:rPr>
        <w:t>№</w:t>
      </w:r>
      <w:r w:rsidRPr="00964965">
        <w:rPr>
          <w:rFonts w:ascii="Times New Roman" w:hAnsi="Times New Roman"/>
          <w:color w:val="000000"/>
          <w:sz w:val="28"/>
        </w:rPr>
        <w:t xml:space="preserve"> 1 к настоящей Методике.</w:t>
      </w:r>
    </w:p>
    <w:p w:rsidR="00B60AEF" w:rsidRDefault="00B60AEF" w:rsidP="00A61C93">
      <w:pPr>
        <w:spacing w:after="0" w:line="240" w:lineRule="auto"/>
        <w:ind w:firstLine="540"/>
        <w:jc w:val="both"/>
      </w:pPr>
      <w:r w:rsidRPr="00964965">
        <w:rPr>
          <w:rFonts w:ascii="Times New Roman" w:hAnsi="Times New Roman"/>
          <w:color w:val="000000"/>
          <w:sz w:val="28"/>
        </w:rPr>
        <w:t>24. При осущес</w:t>
      </w:r>
      <w:r>
        <w:rPr>
          <w:rFonts w:ascii="Times New Roman" w:hAnsi="Times New Roman"/>
          <w:sz w:val="28"/>
        </w:rPr>
        <w:t>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Орловского сельсовета.</w:t>
      </w:r>
    </w:p>
    <w:p w:rsidR="00B60AEF" w:rsidRPr="00AC75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AC75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AC75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right"/>
        <w:outlineLvl w:val="2"/>
      </w:pPr>
      <w:r>
        <w:rPr>
          <w:rFonts w:ascii="Times New Roman" w:hAnsi="Times New Roman"/>
          <w:sz w:val="28"/>
        </w:rPr>
        <w:t>Приложение 1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Методике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Расчет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интегральной оценки эффективности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инвестиционного проекта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Наименование проекта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Форма   реализации   инвестиционного    проекта     (новое   строительство,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реконструкция  или  техническое  перевооружение  действующего производства)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Заявитель 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Тип проекта 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right"/>
        <w:outlineLvl w:val="3"/>
      </w:pPr>
      <w:r>
        <w:rPr>
          <w:rFonts w:ascii="Times New Roman" w:hAnsi="Times New Roman"/>
          <w:sz w:val="28"/>
        </w:rPr>
        <w:t>Таблица 1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Оценка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соответствия инвестиционного проекта качественным критериям</w:t>
      </w:r>
    </w:p>
    <w:p w:rsidR="00B60AEF" w:rsidRDefault="00B60AEF" w:rsidP="00A61C93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778"/>
        <w:gridCol w:w="1757"/>
        <w:gridCol w:w="907"/>
        <w:gridCol w:w="2891"/>
      </w:tblGrid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N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1" w:name="P326"/>
            <w:bookmarkEnd w:id="21"/>
            <w:r w:rsidRPr="00DD0AC2">
              <w:rPr>
                <w:rFonts w:ascii="Times New Roman" w:hAnsi="Times New Roman"/>
                <w:sz w:val="24"/>
                <w:szCs w:val="24"/>
              </w:rPr>
              <w:t>Допустимые баллы оценки или "Критерий не применим"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Балл оценки (б</w:t>
            </w:r>
            <w:r w:rsidRPr="00DD0AC2">
              <w:rPr>
                <w:rFonts w:ascii="Times New Roman" w:hAnsi="Times New Roman"/>
                <w:sz w:val="24"/>
                <w:szCs w:val="24"/>
                <w:vertAlign w:val="subscript"/>
              </w:rPr>
              <w:t>i</w:t>
            </w:r>
            <w:r w:rsidRPr="00DD0A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городского округа Октябрьск Самарская область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Приводится наименование и реквизиты документа, приоритет и цель, которым соответствует цель реализации инвестиционного проекта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Комплексный подход к решению конкретной проблемы в рамках инвестиционного проекта во взаимосвязи с мероприятиями, предусмотренными муниципальными и ведомственными целевыми программами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Для инвестиционных проектов, включенных в государственные, муниципальные, ведомственные целевые программы, указываются цели, задачи, конкретные программные мероприятия. Для инвестиционных проектов, не включенных в государственные, муниципальные, ведомственные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Обоснование невозможности осуществления соответствующими органами местного самоуправления полномочий, отнесенных к предмету их ведения без реализации инвестиционного проекта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Обоснование необходимости реализации инвестиционного проекта с привлечением средств бюджета муниципального образования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 не применим для объектов капитального строительства, относящихся к муниципальной собственности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Реквизиты документов (договоров, протоколов, соглашений и т.п.), 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Социальная значимость объекта капитального строительства, создаваемого в рамках инвестиционного проекта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Указываются показатели социальной значимости инвестиционного проекта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 не применим для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законодательству).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 xml:space="preserve">2. В случае если проведение государственной экспертизы проектной документации не требуется - ссылка на соответствующие пункты и </w:t>
            </w: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подпункты </w:t>
            </w:r>
            <w:hyperlink r:id="rId13" w:history="1">
              <w:r w:rsidRPr="00DD0AC2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статьи 49</w:t>
              </w:r>
            </w:hyperlink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Градостроительного </w:t>
            </w:r>
            <w:r w:rsidRPr="00DD0AC2">
              <w:rPr>
                <w:rFonts w:ascii="Times New Roman" w:hAnsi="Times New Roman"/>
                <w:sz w:val="24"/>
                <w:szCs w:val="24"/>
              </w:rPr>
              <w:t>кодекса Российской Федерации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 не применим для объектов капитального строительства, имеющих 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0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Реквизиты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</w:t>
            </w:r>
          </w:p>
        </w:tc>
      </w:tr>
      <w:tr w:rsidR="00B60AEF" w:rsidRPr="00DD0AC2">
        <w:tc>
          <w:tcPr>
            <w:tcW w:w="624" w:type="dxa"/>
          </w:tcPr>
          <w:p w:rsidR="00B60AEF" w:rsidRPr="00DD0AC2" w:rsidRDefault="00B60AEF" w:rsidP="00A61C93">
            <w:pPr>
              <w:spacing w:after="0" w:line="240" w:lineRule="auto"/>
            </w:pP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К1 = 8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</w:t>
            </w:r>
            <w:r w:rsidRPr="00DD0AC2">
              <w:rPr>
                <w:rFonts w:ascii="Times New Roman" w:hAnsi="Times New Roman"/>
                <w:sz w:val="24"/>
                <w:szCs w:val="24"/>
                <w:vertAlign w:val="subscript"/>
              </w:rPr>
              <w:t>1НП</w:t>
            </w:r>
            <w:r w:rsidRPr="00DD0AC2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3798" w:type="dxa"/>
            <w:gridSpan w:val="2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8957" w:type="dxa"/>
            <w:gridSpan w:val="5"/>
            <w:tcBorders>
              <w:bottom w:val="nil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средств областного бюджета, направляемых на капитальные вложения, на основе качественных критериев, Ч1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6CE6">
              <w:rPr>
                <w:position w:val="-26"/>
                <w:sz w:val="24"/>
                <w:szCs w:val="24"/>
              </w:rPr>
              <w:pict>
                <v:shape id="_x0000_i1028" style="width:183.75pt;height:41.25pt" coordsize="" o:spt="100" adj="0,,0" path="" filled="f" stroked="f">
                  <v:stroke joinstyle="miter"/>
                  <v:imagedata r:id="rId14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</w:tr>
    </w:tbl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</w:pPr>
      <w:r>
        <w:rPr>
          <w:rFonts w:ascii="Times New Roman" w:hAnsi="Times New Roman"/>
          <w:sz w:val="28"/>
        </w:rPr>
        <w:t>Таблица 2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Оценка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соответствия инвестиционного проекта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количественным критериям</w:t>
      </w:r>
    </w:p>
    <w:p w:rsidR="00B60AEF" w:rsidRDefault="00B60AEF" w:rsidP="00A61C93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984"/>
        <w:gridCol w:w="1134"/>
        <w:gridCol w:w="964"/>
        <w:gridCol w:w="1247"/>
        <w:gridCol w:w="1191"/>
        <w:gridCol w:w="1928"/>
      </w:tblGrid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2" w:name="P392"/>
            <w:bookmarkEnd w:id="22"/>
            <w:r w:rsidRPr="00DD0AC2">
              <w:rPr>
                <w:rFonts w:ascii="Times New Roman" w:hAnsi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Балл оценки (б2i)</w:t>
            </w: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Весовой коэффициент критерия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Рi, %</w:t>
            </w: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Средневзвешенный балл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(б2i x Рi),</w:t>
            </w:r>
          </w:p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Значения количественных показателей результатов реализации инвестиционного проекта в соответствии с паспортом проекта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Укрупненный норматив цены строительства или основные сведения и технико-экономические показатели проекта-аналога, реализуемого (или реализованного) в Российской Федерации или за рубежом (при отсутствии аналогов на территории России)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Изменение уровня обеспеченности населения муниципального образования определенным видом продукции (услуг), создаваемой в результате реализации инвестиционного проекта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В качестве данных для расчета используются статистические данные обеспеченности населения муниципального образования определенным видом продукции (услуг) за последний отчетный период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13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9015" w:type="dxa"/>
            <w:gridSpan w:val="7"/>
            <w:tcBorders>
              <w:bottom w:val="nil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Оценка эффективности использования средств областного бюджета, направляемых на капитальные вложения, на основе количественных критериев, Ч</w:t>
            </w:r>
            <w:r w:rsidRPr="00DD0AC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6CE6">
              <w:rPr>
                <w:position w:val="-40"/>
                <w:sz w:val="24"/>
                <w:szCs w:val="24"/>
              </w:rPr>
              <w:pict>
                <v:shape id="_x0000_i1029" style="width:114.75pt;height:54pt" coordsize="" o:spt="100" adj="0,,0" path="" filled="f" stroked="f">
                  <v:stroke joinstyle="miter"/>
                  <v:imagedata r:id="rId15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</w:tr>
    </w:tbl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jc w:val="right"/>
        <w:outlineLvl w:val="3"/>
      </w:pPr>
      <w:r>
        <w:rPr>
          <w:rFonts w:ascii="Times New Roman" w:hAnsi="Times New Roman"/>
          <w:sz w:val="28"/>
        </w:rPr>
        <w:t>Таблица 3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bookmarkStart w:id="23" w:name="P446"/>
      <w:bookmarkEnd w:id="23"/>
      <w:r>
        <w:rPr>
          <w:rFonts w:ascii="Times New Roman" w:hAnsi="Times New Roman"/>
          <w:sz w:val="28"/>
        </w:rPr>
        <w:t>Расчет</w:t>
      </w:r>
    </w:p>
    <w:p w:rsidR="00B60AEF" w:rsidRDefault="00B60AEF" w:rsidP="00A61C93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интегральной оценки эффективности инвестиционного проекта</w:t>
      </w:r>
    </w:p>
    <w:p w:rsidR="00B60AEF" w:rsidRDefault="00B60AEF" w:rsidP="00A61C93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58"/>
        <w:gridCol w:w="2948"/>
        <w:gridCol w:w="2608"/>
      </w:tblGrid>
      <w:tr w:rsidR="00B60AEF" w:rsidRPr="00DD0AC2">
        <w:tc>
          <w:tcPr>
            <w:tcW w:w="345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Оценка эффективности</w:t>
            </w:r>
          </w:p>
        </w:tc>
        <w:tc>
          <w:tcPr>
            <w:tcW w:w="260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Весовой коэффициент</w:t>
            </w:r>
          </w:p>
        </w:tc>
      </w:tr>
      <w:tr w:rsidR="00B60AEF" w:rsidRPr="00DD0AC2">
        <w:tc>
          <w:tcPr>
            <w:tcW w:w="345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Оценка эффективности на основе качественных критериев, Ч1</w:t>
            </w:r>
          </w:p>
        </w:tc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</w:pPr>
          </w:p>
        </w:tc>
        <w:tc>
          <w:tcPr>
            <w:tcW w:w="260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0,2</w:t>
            </w:r>
          </w:p>
        </w:tc>
      </w:tr>
      <w:tr w:rsidR="00B60AEF" w:rsidRPr="00DD0AC2">
        <w:tc>
          <w:tcPr>
            <w:tcW w:w="345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Оценка эффективности на основе количественных критериев, Ч2</w:t>
            </w:r>
          </w:p>
        </w:tc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</w:pPr>
          </w:p>
        </w:tc>
        <w:tc>
          <w:tcPr>
            <w:tcW w:w="2608" w:type="dxa"/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0,8</w:t>
            </w: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B60AEF" w:rsidRPr="00DD0AC2" w:rsidRDefault="00B60AEF" w:rsidP="00A61C93">
            <w:pPr>
              <w:spacing w:after="0" w:line="240" w:lineRule="auto"/>
            </w:pPr>
          </w:p>
        </w:tc>
      </w:tr>
      <w:tr w:rsidR="00B60AEF" w:rsidRPr="00DD0AC2">
        <w:tblPrEx>
          <w:tblBorders>
            <w:insideH w:val="none" w:sz="0" w:space="0" w:color="auto"/>
          </w:tblBorders>
        </w:tblPrEx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Интегральная оценка эффективности использования средств областного бюджета, направляемых на капитальные вложения, Эинт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7B6CE6">
              <w:rPr>
                <w:position w:val="-6"/>
              </w:rPr>
              <w:pict>
                <v:shape id="_x0000_i1030" style="width:135.75pt;height:19.5pt" coordsize="" o:spt="100" adj="0,,0" path="" filled="f" stroked="f">
                  <v:stroke joinstyle="miter"/>
                  <v:imagedata r:id="rId16" o:title="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</w:pPr>
            <w:r w:rsidRPr="00DD0AC2">
              <w:rPr>
                <w:rFonts w:ascii="Times New Roman" w:hAnsi="Times New Roman"/>
                <w:sz w:val="28"/>
              </w:rPr>
              <w:t>1,0</w:t>
            </w:r>
          </w:p>
        </w:tc>
      </w:tr>
    </w:tbl>
    <w:p w:rsidR="00B60AEF" w:rsidRDefault="00B60AEF" w:rsidP="00A61C93">
      <w:pPr>
        <w:spacing w:after="0" w:line="240" w:lineRule="auto"/>
        <w:jc w:val="both"/>
      </w:pPr>
    </w:p>
    <w:p w:rsidR="00B60AEF" w:rsidRPr="00C31A21" w:rsidRDefault="00B60AEF" w:rsidP="000B2E6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31A21">
        <w:rPr>
          <w:rFonts w:ascii="Times New Roman" w:hAnsi="Times New Roman"/>
          <w:sz w:val="20"/>
        </w:rPr>
        <w:t xml:space="preserve">Главный распорядитель бюджетных средств </w:t>
      </w:r>
    </w:p>
    <w:p w:rsidR="00B60AEF" w:rsidRPr="00C31A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  <w:r w:rsidRPr="00C31A21">
        <w:rPr>
          <w:rFonts w:ascii="Times New Roman" w:hAnsi="Times New Roman"/>
          <w:sz w:val="20"/>
        </w:rPr>
        <w:t>___________________ Фамилия Имя Отчество</w:t>
      </w:r>
    </w:p>
    <w:p w:rsidR="00B60AEF" w:rsidRPr="00C31A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  <w:r w:rsidRPr="00C31A21">
        <w:rPr>
          <w:rFonts w:ascii="Times New Roman" w:hAnsi="Times New Roman"/>
          <w:sz w:val="20"/>
        </w:rPr>
        <w:t>(должность, подпись)</w:t>
      </w:r>
    </w:p>
    <w:p w:rsidR="00B60AEF" w:rsidRPr="00C31A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  <w:r w:rsidRPr="00C31A21">
        <w:rPr>
          <w:rFonts w:ascii="Times New Roman" w:hAnsi="Times New Roman"/>
          <w:sz w:val="20"/>
        </w:rPr>
        <w:t>"__" ___________ 20__ г.</w:t>
      </w:r>
    </w:p>
    <w:p w:rsidR="00B60AEF" w:rsidRPr="00C31A2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  <w:r w:rsidRPr="00C31A21">
        <w:rPr>
          <w:rFonts w:ascii="Times New Roman" w:hAnsi="Times New Roman"/>
          <w:sz w:val="20"/>
        </w:rPr>
        <w:t>М.П.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right"/>
        <w:outlineLvl w:val="2"/>
      </w:pPr>
      <w:r>
        <w:rPr>
          <w:rFonts w:ascii="Times New Roman" w:hAnsi="Times New Roman"/>
          <w:sz w:val="28"/>
        </w:rPr>
        <w:t>Приложение 2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Методике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bookmarkStart w:id="24" w:name="P484"/>
      <w:bookmarkEnd w:id="24"/>
      <w:r>
        <w:rPr>
          <w:rFonts w:ascii="Times New Roman" w:hAnsi="Times New Roman"/>
          <w:b/>
          <w:sz w:val="28"/>
        </w:rPr>
        <w:t>Значения весовых коэффициентов количественных критериев</w:t>
      </w:r>
    </w:p>
    <w:p w:rsidR="00B60AEF" w:rsidRDefault="00B60AEF" w:rsidP="00A61C93">
      <w:pPr>
        <w:spacing w:after="0" w:line="240" w:lineRule="auto"/>
      </w:pP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в процентах</w:t>
      </w:r>
    </w:p>
    <w:p w:rsidR="00B60AEF" w:rsidRDefault="00B60AEF" w:rsidP="00A61C93">
      <w:pPr>
        <w:spacing w:after="0" w:line="24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592"/>
        <w:gridCol w:w="1928"/>
        <w:gridCol w:w="1928"/>
      </w:tblGrid>
      <w:tr w:rsidR="00B60AEF" w:rsidRPr="00DD0AC2">
        <w:tc>
          <w:tcPr>
            <w:tcW w:w="567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592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3856" w:type="dxa"/>
            <w:gridSpan w:val="2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капитального строительства:</w:t>
            </w:r>
          </w:p>
        </w:tc>
      </w:tr>
      <w:tr w:rsidR="00B60AEF" w:rsidRPr="00DD0AC2">
        <w:tc>
          <w:tcPr>
            <w:tcW w:w="567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Изменение уровня обеспеченности населения муниципального образования определенным видом продукции (услуг), создаваемой в результате реализации инвестиционного проекта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Возможность обеспечения планируемого объекта капитального строительства 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60AEF" w:rsidRPr="00DD0AC2">
        <w:tc>
          <w:tcPr>
            <w:tcW w:w="567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60AEF" w:rsidRDefault="00B60AEF" w:rsidP="00A61C93">
      <w:pPr>
        <w:spacing w:after="0" w:line="240" w:lineRule="auto"/>
        <w:jc w:val="right"/>
        <w:outlineLvl w:val="2"/>
      </w:pPr>
      <w:r>
        <w:rPr>
          <w:rFonts w:ascii="Times New Roman" w:hAnsi="Times New Roman"/>
          <w:sz w:val="28"/>
        </w:rPr>
        <w:t>Приложение 3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Методике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</w:pPr>
      <w:bookmarkStart w:id="25" w:name="P533"/>
      <w:bookmarkEnd w:id="25"/>
      <w:r>
        <w:rPr>
          <w:rFonts w:ascii="Times New Roman" w:hAnsi="Times New Roman"/>
          <w:b/>
          <w:sz w:val="28"/>
        </w:rPr>
        <w:t>Рекомендуемые количественные показатели, характеризующие цель и результаты реализации проекта</w:t>
      </w:r>
    </w:p>
    <w:p w:rsidR="00B60AEF" w:rsidRDefault="00B60AEF" w:rsidP="00A61C93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948"/>
        <w:gridCol w:w="3175"/>
        <w:gridCol w:w="2778"/>
      </w:tblGrid>
      <w:tr w:rsidR="00B60AEF" w:rsidRPr="00DD0AC2">
        <w:tc>
          <w:tcPr>
            <w:tcW w:w="2948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5953" w:type="dxa"/>
            <w:gridSpan w:val="2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B60AEF" w:rsidRPr="00DD0AC2">
        <w:tc>
          <w:tcPr>
            <w:tcW w:w="2948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Мощность объекта: количество мест.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Общая площадь здания,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Рост обеспеченности муниципального образования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Мощность объекта: количество мест; количество посетителей в день.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Для библиотек - число единиц библиотечного фонда.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Общая площадь здания,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Рост обеспеченности муниципального образования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Объекты физической культуры и спорта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(стадионы, спортивные центры, плавательные бассейны и другие спортивные сооружения)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Мощность объекта: пропускная способность спортивных сооружений; количество мест, тыс. человек.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Общая площадь здания,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Рост обеспеченности муниципального образования объектами физической культуры и спорта, рост количества мест, в процентах к уровню обеспеченности до реализации проекта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общественных зданий и жилых помещений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Полезная жилая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Полезная и служебная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Сокращение концентрации вредных веществ в сбросах (выбросах), в процентах к их концентрации до реализации проекта.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(объем) объекта, кв. м (куб. м).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защищаемой от наводнения (оползня) береговой зоны, тыс.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Предотвращенный экономический ущерб (по данным экономического ущерба от последнего наводнения, оползня), млн. руб.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Объекты по переработке и захоронению токсичных промышленных отходов (ТПО)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Срок безопасного хранения захороненных ТПО, лет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Мощность объекта, в соответствующих натуральных единицах измерения.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Размерные и иные характеристики объекта (газопровода-отвода - км, давление; электрических сетей - км, напряжение и т.п.)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Увеличение уровня газификации муниципального образования, в процентах к уровню газификации до начала реализации проекта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Сортировка, переработка и утилизация твердых бытовых отходов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Закрытие существующих свалок твердых бытовых отходов, общая площадь рекультивированных земель, гектары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инфраструктуры инновационной системы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Количество новых технологий, уровень новизны образцов новой техники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 и т.п.)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процентов.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  <w:tr w:rsidR="00B60AEF" w:rsidRPr="00DD0AC2">
        <w:tc>
          <w:tcPr>
            <w:tcW w:w="8901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Эксплуатационная длина путей сообщения общего пользования, км.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Объем (увеличение объема): грузооборота транспорта общего пользования, тонно/км в год;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Объем (увеличение объема) пассажирооборота железнодорожного, автобусного и другого транспорта, пассажиров/км в год.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4. Сокращение времени пребывания грузов, пассажиров в пути, процентов</w:t>
            </w:r>
          </w:p>
        </w:tc>
      </w:tr>
      <w:tr w:rsidR="00B60AEF" w:rsidRPr="00DD0AC2">
        <w:tc>
          <w:tcPr>
            <w:tcW w:w="294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Мосты, тоннели</w:t>
            </w:r>
          </w:p>
        </w:tc>
        <w:tc>
          <w:tcPr>
            <w:tcW w:w="3175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Общая площадь объекта, кв. 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Эксплуатационная длина объекта, км.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 Объем (увеличение объема) грузооборота транспорта общего пользования, тонно/км в год.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2. Объем (увеличение объема) пассажирооборота железнодорожного, автобусного и другого транспорта, пассажиров/км в год.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3. Сокращение времени пребывания грузов, пассажиров в пути, процентов</w:t>
            </w:r>
          </w:p>
        </w:tc>
      </w:tr>
    </w:tbl>
    <w:p w:rsidR="00B60AEF" w:rsidRPr="0046713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46713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Pr="00467131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both"/>
        <w:rPr>
          <w:rFonts w:ascii="Times New Roman" w:hAnsi="Times New Roman"/>
        </w:rPr>
      </w:pPr>
    </w:p>
    <w:p w:rsidR="00B60AEF" w:rsidRDefault="00B60AEF" w:rsidP="00A61C93">
      <w:pPr>
        <w:spacing w:after="0" w:line="240" w:lineRule="auto"/>
        <w:jc w:val="right"/>
        <w:outlineLvl w:val="1"/>
      </w:pPr>
      <w:r>
        <w:rPr>
          <w:rFonts w:ascii="Times New Roman" w:hAnsi="Times New Roman"/>
          <w:sz w:val="28"/>
        </w:rPr>
        <w:t>Приложение № 2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Порядку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проведения проверки инвестиционных</w:t>
      </w:r>
    </w:p>
    <w:p w:rsidR="00B60AEF" w:rsidRDefault="00B60AEF" w:rsidP="006931F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на предмет эффективности</w:t>
      </w:r>
    </w:p>
    <w:p w:rsidR="00B60AEF" w:rsidRDefault="00B60AEF" w:rsidP="006931F6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использования средств местного бюджета, направляемых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6" w:name="P645"/>
      <w:bookmarkEnd w:id="26"/>
      <w:r>
        <w:rPr>
          <w:rFonts w:ascii="Times New Roman" w:hAnsi="Times New Roman"/>
          <w:b/>
          <w:sz w:val="28"/>
        </w:rPr>
        <w:t xml:space="preserve">Порядок ведения реестра инвестиционных проектов, получивших положительное заключение об эффективности использования средств бюджета </w:t>
      </w:r>
      <w:r w:rsidRPr="00792FDE">
        <w:rPr>
          <w:rFonts w:ascii="Times New Roman" w:hAnsi="Times New Roman"/>
          <w:b/>
          <w:sz w:val="28"/>
        </w:rPr>
        <w:t>Орловского сельсовета</w:t>
      </w:r>
      <w:r>
        <w:rPr>
          <w:rFonts w:ascii="Times New Roman" w:hAnsi="Times New Roman"/>
          <w:b/>
          <w:sz w:val="28"/>
        </w:rPr>
        <w:t>, направляемых 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1. 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2. Реестр является информационной базой, содержащей зафиксированные на электронном носителе в соответствии с законодательством Российской Федерации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бюджета Орловского сельсовета, направляемых на капитальные вложения.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3. Реестр ведется </w:t>
      </w:r>
      <w:r w:rsidRPr="00792FDE"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>.</w:t>
      </w:r>
    </w:p>
    <w:p w:rsidR="00B60AEF" w:rsidRDefault="00B60AEF" w:rsidP="00A61C93">
      <w:pPr>
        <w:spacing w:after="0" w:line="240" w:lineRule="auto"/>
        <w:ind w:firstLine="540"/>
        <w:jc w:val="both"/>
      </w:pPr>
      <w:bookmarkStart w:id="27" w:name="P654"/>
      <w:bookmarkEnd w:id="27"/>
      <w:r>
        <w:rPr>
          <w:rFonts w:ascii="Times New Roman" w:hAnsi="Times New Roman"/>
          <w:sz w:val="28"/>
        </w:rPr>
        <w:t>4. Сведения об инвестиционном проекте вносятся в Реестр в течение 5 (пяти) рабочих дней со дня подписания положительного заключения об эффективности использования средств бюджета муниципального образования, направляемых на капитальные вложения.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5. Реестровая запись содержит следующие сведения: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а) номер записи;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б) наименование инвестиционного проекта, получившего положительное заключение об эффективности использования средств бюджета муниципального образования, направляемых на капитальные вложения, согласно паспорту инвестиционного проекта;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в) 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бюджета городского округа Октябрьск Самарская области, направляемых на капитальные вложения, согласно паспорту инвестиционного проекта с указанием единиц измерения показателей (показателя);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г) стоимость инвестиционного проекта: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проекта, а также рассчитанная в ценах соответствующих лет согласно паспорту инвестиционного проекта (в млн. рублей с одним знаком после запятой);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д) наименование заявителя, представившего комплект документов для проведения проверки инвестиционного проекта на предмет эффективности использования средств бюджета муниципального образования, направляемых на капитальные вложения;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е) 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бюджета муниципального образования, направляемых на капитальные вложения (регистрационный номер, дата, фамилия, имя, отчество и должность подписавшего лица);</w:t>
      </w: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>ж) реквизиты положительного заключения по инвестиционному проекту об эффективности использования средств бюджета муниципального образования,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B60AEF" w:rsidRPr="00272E8C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з) реквизиты повторного заключения по инвестиционному проекту об эффективности </w:t>
      </w:r>
      <w:r w:rsidRPr="00D52ED5">
        <w:rPr>
          <w:rFonts w:ascii="Times New Roman" w:hAnsi="Times New Roman"/>
          <w:color w:val="000000"/>
          <w:sz w:val="28"/>
        </w:rPr>
        <w:t xml:space="preserve">использования средств бюджета муниципального образования, направляемых на капитальные вложения, в случаях, установленных </w:t>
      </w:r>
      <w:hyperlink w:anchor="P127" w:history="1">
        <w:r w:rsidRPr="00D52ED5">
          <w:rPr>
            <w:rFonts w:ascii="Times New Roman" w:hAnsi="Times New Roman"/>
            <w:color w:val="000000"/>
            <w:sz w:val="28"/>
          </w:rPr>
          <w:t>абзацем вторым пункта 21</w:t>
        </w:r>
      </w:hyperlink>
      <w:r w:rsidRPr="00D52ED5">
        <w:rPr>
          <w:rFonts w:ascii="Times New Roman" w:hAnsi="Times New Roman"/>
          <w:color w:val="000000"/>
          <w:sz w:val="28"/>
        </w:rPr>
        <w:t xml:space="preserve"> Порядка </w:t>
      </w:r>
      <w:r w:rsidRPr="00272E8C">
        <w:rPr>
          <w:rFonts w:ascii="Times New Roman" w:hAnsi="Times New Roman"/>
          <w:color w:val="000000"/>
          <w:sz w:val="28"/>
        </w:rPr>
        <w:t xml:space="preserve">проведения проверки инвестиционных проектов на предмет эффективности использования средств местного бюджета, направляемых на капитальные вложения </w:t>
      </w:r>
      <w:r>
        <w:rPr>
          <w:rFonts w:ascii="Times New Roman" w:hAnsi="Times New Roman"/>
          <w:sz w:val="28"/>
        </w:rPr>
        <w:t xml:space="preserve">(номер и дата заключения, фамилия, имя, отчество и должность лица, подписавшего заключение, характер заключения - положительное или </w:t>
      </w:r>
      <w:r w:rsidRPr="00272E8C">
        <w:rPr>
          <w:rFonts w:ascii="Times New Roman" w:hAnsi="Times New Roman"/>
          <w:color w:val="000000"/>
          <w:sz w:val="28"/>
        </w:rPr>
        <w:t>отрицательное).</w:t>
      </w:r>
    </w:p>
    <w:p w:rsidR="00B60AEF" w:rsidRDefault="00B60AEF" w:rsidP="00A61C93">
      <w:pPr>
        <w:spacing w:after="0" w:line="240" w:lineRule="auto"/>
        <w:ind w:firstLine="540"/>
        <w:jc w:val="both"/>
      </w:pPr>
      <w:r w:rsidRPr="00272E8C">
        <w:rPr>
          <w:rFonts w:ascii="Times New Roman" w:hAnsi="Times New Roman"/>
          <w:color w:val="000000"/>
          <w:sz w:val="28"/>
        </w:rPr>
        <w:t xml:space="preserve">6. Изменения в Реестр вносятся в срок, указанный в </w:t>
      </w:r>
      <w:hyperlink w:anchor="P654" w:history="1">
        <w:r w:rsidRPr="00272E8C">
          <w:rPr>
            <w:rFonts w:ascii="Times New Roman" w:hAnsi="Times New Roman"/>
            <w:color w:val="000000"/>
            <w:sz w:val="28"/>
          </w:rPr>
          <w:t>пункте 4</w:t>
        </w:r>
      </w:hyperlink>
      <w:r w:rsidRPr="00272E8C">
        <w:rPr>
          <w:rFonts w:ascii="Times New Roman" w:hAnsi="Times New Roman"/>
          <w:color w:val="000000"/>
          <w:sz w:val="28"/>
        </w:rPr>
        <w:t xml:space="preserve"> настоящего Порядка, со дня получения повторного заключения по инвестиционному проекту об эффективности использования средств бюджета муниципального образования, направляемых на капитальные вложения, в соответствии с </w:t>
      </w:r>
      <w:hyperlink w:anchor="P126" w:history="1">
        <w:r w:rsidRPr="00272E8C">
          <w:rPr>
            <w:rFonts w:ascii="Times New Roman" w:hAnsi="Times New Roman"/>
            <w:color w:val="000000"/>
            <w:sz w:val="28"/>
          </w:rPr>
          <w:t>пунктом 21</w:t>
        </w:r>
      </w:hyperlink>
      <w:r w:rsidRPr="00272E8C">
        <w:rPr>
          <w:rFonts w:ascii="Times New Roman" w:hAnsi="Times New Roman"/>
          <w:color w:val="000000"/>
          <w:sz w:val="28"/>
        </w:rPr>
        <w:t xml:space="preserve"> Порядка проведения пр</w:t>
      </w:r>
      <w:r>
        <w:rPr>
          <w:rFonts w:ascii="Times New Roman" w:hAnsi="Times New Roman"/>
          <w:color w:val="000000"/>
          <w:sz w:val="28"/>
        </w:rPr>
        <w:t>оверки инвестиционных проектов</w:t>
      </w:r>
      <w:r w:rsidRPr="00272E8C">
        <w:rPr>
          <w:rFonts w:ascii="Times New Roman" w:hAnsi="Times New Roman"/>
          <w:color w:val="000000"/>
          <w:sz w:val="28"/>
        </w:rPr>
        <w:t xml:space="preserve"> на предмет эффективности использования </w:t>
      </w:r>
      <w:r>
        <w:rPr>
          <w:rFonts w:ascii="Times New Roman" w:hAnsi="Times New Roman"/>
          <w:color w:val="000000"/>
          <w:sz w:val="28"/>
        </w:rPr>
        <w:t xml:space="preserve">средств местного </w:t>
      </w:r>
      <w:r w:rsidRPr="00272E8C">
        <w:rPr>
          <w:rFonts w:ascii="Times New Roman" w:hAnsi="Times New Roman"/>
          <w:color w:val="000000"/>
          <w:sz w:val="28"/>
        </w:rPr>
        <w:t>бюджет</w:t>
      </w:r>
      <w:r>
        <w:rPr>
          <w:rFonts w:ascii="Times New Roman" w:hAnsi="Times New Roman"/>
          <w:color w:val="000000"/>
          <w:sz w:val="28"/>
        </w:rPr>
        <w:t>а</w:t>
      </w:r>
      <w:r w:rsidRPr="00272E8C">
        <w:rPr>
          <w:rFonts w:ascii="Times New Roman" w:hAnsi="Times New Roman"/>
          <w:color w:val="000000"/>
          <w:sz w:val="28"/>
        </w:rPr>
        <w:t xml:space="preserve">, направляемых на капитальные </w:t>
      </w:r>
      <w:r>
        <w:rPr>
          <w:rFonts w:ascii="Times New Roman" w:hAnsi="Times New Roman"/>
          <w:sz w:val="28"/>
        </w:rPr>
        <w:t>вложения.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right"/>
        <w:outlineLvl w:val="1"/>
      </w:pPr>
      <w:r>
        <w:rPr>
          <w:rFonts w:ascii="Times New Roman" w:hAnsi="Times New Roman"/>
          <w:sz w:val="28"/>
        </w:rPr>
        <w:t>Приложение № 3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Порядку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проведения проверки инвестиционных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проектов на предмет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эффективности использования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средств местного бюджета, направляемых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bookmarkStart w:id="28" w:name="P682"/>
      <w:bookmarkEnd w:id="28"/>
      <w:r>
        <w:rPr>
          <w:rFonts w:ascii="Courier New" w:hAnsi="Courier New" w:cs="Courier New"/>
          <w:sz w:val="20"/>
        </w:rPr>
        <w:t xml:space="preserve">                      ПАСПОРТ ИНВЕСТИЦИОННОГО ПРОЕКТА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1. Наименование инвестиционного проекта 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2. Цель инвестиционного проекта 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3. Срок реализации инвестиционного проекта 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4.    Форма    реализации   инвестиционного   проекта   (строительство,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реконструкция     объекта     капитального    строительства,    техническое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перевооружение, иные инвестиции в основной капитал) 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5.  Предполагаемый  главный  распорядитель  средств  бюджета городского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округа  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6. Сведения о предполагаемом застройщике и/или заказчике: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полное   и   сокращенное   наименование   юридического   лица   с указанием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организационно-правовой формы 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адрес 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должность, Ф.И.О. руководителя юридического лица 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7. Участники инвестиционного проекта: 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8. Наличие проектной документации по инвестиционному проекту 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(ссылка на подтверждающий документ)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9.   Наличие   положительного   заключения  государственной  экспертизы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проектной документации и результатов инженерных изысканий (копия заключения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прилагается): 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(ссылка на документ)</w:t>
      </w:r>
    </w:p>
    <w:p w:rsidR="00B60AEF" w:rsidRDefault="00B60AEF" w:rsidP="00A61C93">
      <w:pPr>
        <w:spacing w:after="0" w:line="240" w:lineRule="auto"/>
        <w:jc w:val="both"/>
      </w:pPr>
      <w:bookmarkStart w:id="29" w:name="P706"/>
      <w:bookmarkEnd w:id="29"/>
      <w:r>
        <w:rPr>
          <w:rFonts w:ascii="Courier New" w:hAnsi="Courier New" w:cs="Courier New"/>
          <w:sz w:val="20"/>
        </w:rPr>
        <w:t xml:space="preserve">    10.  Сметная стоимость объекта капитального строительства по заключению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государственной  экспертизы  в  ценах года его получения или предполагаемая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(предельная)  стоимость  объекта  капитального  строительства  в ценах года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представления  паспорта  инвестиционного  проекта  (нужное  подчеркнуть)  с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указанием года ее определения - _______ г. _________ в млн. рублей (включая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НДС/без   НДС   -   нужное  подчеркнуть),  а  также  рассчитанная  в  ценах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соответствующих лет _______________________________, в том числе затраты на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подготовку  проектной  документации (указываются в ценах года представления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паспорта   инвестиционного   проекта,   а   также   рассчитанные   в  ценах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соответствующих лет), млн. руб. </w:t>
      </w:r>
      <w:hyperlink w:anchor="P826" w:history="1">
        <w:r>
          <w:rPr>
            <w:rFonts w:ascii="Courier New" w:hAnsi="Courier New" w:cs="Courier New"/>
            <w:color w:val="0000FF"/>
            <w:sz w:val="20"/>
          </w:rPr>
          <w:t>&lt;*&gt;</w:t>
        </w:r>
      </w:hyperlink>
      <w:r>
        <w:rPr>
          <w:rFonts w:ascii="Courier New" w:hAnsi="Courier New" w:cs="Courier New"/>
          <w:sz w:val="20"/>
        </w:rPr>
        <w:t>:_______________________________________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B60AEF" w:rsidRDefault="00B60AEF" w:rsidP="00A61C93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11. Технологическая структура капитальных вложений </w:t>
      </w:r>
      <w:hyperlink w:anchor="P826" w:history="1">
        <w:r>
          <w:rPr>
            <w:rFonts w:ascii="Times New Roman" w:hAnsi="Times New Roman"/>
            <w:color w:val="0000FF"/>
            <w:sz w:val="28"/>
          </w:rPr>
          <w:t>&lt;*&gt;</w:t>
        </w:r>
      </w:hyperlink>
      <w:r>
        <w:rPr>
          <w:rFonts w:ascii="Times New Roman" w:hAnsi="Times New Roman"/>
          <w:sz w:val="28"/>
        </w:rPr>
        <w:t>:</w:t>
      </w:r>
    </w:p>
    <w:p w:rsidR="00B60AEF" w:rsidRPr="00AB26CF" w:rsidRDefault="00B60AEF" w:rsidP="00A61C93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5"/>
        <w:gridCol w:w="4182"/>
        <w:gridCol w:w="2494"/>
        <w:gridCol w:w="1599"/>
      </w:tblGrid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 xml:space="preserve">Сметная стоимость, вкл. НДС, в текущих ценах </w:t>
            </w:r>
            <w:hyperlink w:anchor="P827" w:history="1">
              <w:r w:rsidRPr="00DD0AC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DD0AC2">
              <w:rPr>
                <w:rFonts w:ascii="Times New Roman" w:hAnsi="Times New Roman"/>
                <w:sz w:val="24"/>
                <w:szCs w:val="24"/>
              </w:rPr>
              <w:t xml:space="preserve"> /в ценах соответствующих лет (млн. руб.)</w:t>
            </w: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Сметная стоимость инвестиционного проекта, в т.ч.: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Строительно-монтажные работы, из них: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дорогостоящие материалы, художественные изделия для отделки интерьеров и фасада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Приобретение машин и оборудования, из них:</w:t>
            </w:r>
          </w:p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дорогостоящие и/или импортные машины и оборудование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0AEF" w:rsidRPr="00DD0AC2">
        <w:tc>
          <w:tcPr>
            <w:tcW w:w="775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82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  <w:r w:rsidRPr="00DD0AC2">
              <w:rPr>
                <w:rFonts w:ascii="Times New Roman" w:hAnsi="Times New Roman"/>
                <w:sz w:val="24"/>
                <w:szCs w:val="24"/>
              </w:rPr>
              <w:t>Прочие затраты</w:t>
            </w:r>
          </w:p>
        </w:tc>
        <w:tc>
          <w:tcPr>
            <w:tcW w:w="2494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B60AEF" w:rsidRPr="00DD0AC2" w:rsidRDefault="00B60AEF" w:rsidP="00A61C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60AEF" w:rsidRDefault="00B60AEF" w:rsidP="00A61C93">
      <w:pPr>
        <w:spacing w:after="0" w:line="240" w:lineRule="auto"/>
        <w:jc w:val="both"/>
      </w:pP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</w:rPr>
        <w:t xml:space="preserve">12. Источники и объемы финансирования инвестиционного проекта, предусматривающего </w:t>
      </w:r>
      <w:r w:rsidRPr="00AB26CF">
        <w:rPr>
          <w:rFonts w:ascii="Times New Roman" w:hAnsi="Times New Roman"/>
          <w:color w:val="000000"/>
          <w:sz w:val="28"/>
        </w:rPr>
        <w:t xml:space="preserve">строительство, реконструкцию объекта капитального строительства, техническое перевооружение, млн. руб. </w:t>
      </w:r>
      <w:hyperlink w:anchor="P827" w:history="1">
        <w:r w:rsidRPr="00AB26CF">
          <w:rPr>
            <w:rFonts w:ascii="Times New Roman" w:hAnsi="Times New Roman"/>
            <w:color w:val="000000"/>
            <w:sz w:val="28"/>
          </w:rPr>
          <w:t>&lt;**&gt;</w:t>
        </w:r>
      </w:hyperlink>
      <w:r w:rsidRPr="00AB26CF">
        <w:rPr>
          <w:rFonts w:ascii="Times New Roman" w:hAnsi="Times New Roman"/>
          <w:color w:val="000000"/>
          <w:sz w:val="28"/>
        </w:rPr>
        <w:t>: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2"/>
        <w:gridCol w:w="2098"/>
        <w:gridCol w:w="1649"/>
        <w:gridCol w:w="1757"/>
        <w:gridCol w:w="1587"/>
        <w:gridCol w:w="1361"/>
      </w:tblGrid>
      <w:tr w:rsidR="00B60AEF" w:rsidRPr="00DD0AC2">
        <w:tc>
          <w:tcPr>
            <w:tcW w:w="582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649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Сметная стоимость инвестиционного проекта (в текущих ценах </w:t>
            </w:r>
            <w:hyperlink w:anchor="P827" w:history="1">
              <w:r w:rsidRPr="00DD0AC2">
                <w:rPr>
                  <w:rFonts w:ascii="Times New Roman" w:hAnsi="Times New Roman"/>
                  <w:color w:val="000000"/>
                  <w:sz w:val="24"/>
                  <w:szCs w:val="24"/>
                </w:rPr>
                <w:t>&lt;**&gt;</w:t>
              </w:r>
            </w:hyperlink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4705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B60AEF" w:rsidRPr="00DD0AC2">
        <w:tc>
          <w:tcPr>
            <w:tcW w:w="582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муниципального образования (в текущих ценах </w:t>
            </w:r>
            <w:hyperlink w:anchor="P827" w:history="1">
              <w:r w:rsidRPr="00DD0AC2">
                <w:rPr>
                  <w:rFonts w:ascii="Times New Roman" w:hAnsi="Times New Roman"/>
                  <w:color w:val="000000"/>
                  <w:sz w:val="24"/>
                  <w:szCs w:val="24"/>
                </w:rPr>
                <w:t>&lt;**&gt;</w:t>
              </w:r>
            </w:hyperlink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бюджетов других уровней бюджетной системы (в текущих ценах </w:t>
            </w:r>
            <w:hyperlink w:anchor="P827" w:history="1">
              <w:r w:rsidRPr="00DD0AC2">
                <w:rPr>
                  <w:rFonts w:ascii="Times New Roman" w:hAnsi="Times New Roman"/>
                  <w:color w:val="000000"/>
                  <w:sz w:val="24"/>
                  <w:szCs w:val="24"/>
                </w:rPr>
                <w:t>&lt;**&gt;</w:t>
              </w:r>
            </w:hyperlink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финансирования (в текущих ценах </w:t>
            </w:r>
            <w:hyperlink w:anchor="P827" w:history="1">
              <w:r w:rsidRPr="00DD0AC2">
                <w:rPr>
                  <w:rFonts w:ascii="Times New Roman" w:hAnsi="Times New Roman"/>
                  <w:color w:val="000000"/>
                  <w:sz w:val="24"/>
                  <w:szCs w:val="24"/>
                </w:rPr>
                <w:t>&lt;**&gt;</w:t>
              </w:r>
            </w:hyperlink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/в ценах соответствующих лет)</w:t>
            </w:r>
          </w:p>
        </w:tc>
      </w:tr>
      <w:tr w:rsidR="00B60AEF" w:rsidRPr="00DD0AC2">
        <w:tc>
          <w:tcPr>
            <w:tcW w:w="5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60AEF" w:rsidRPr="00DD0AC2">
        <w:tc>
          <w:tcPr>
            <w:tcW w:w="5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Инвестиционный проект - всего, в том числе по годам</w:t>
            </w:r>
          </w:p>
        </w:tc>
        <w:tc>
          <w:tcPr>
            <w:tcW w:w="1649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0AEF" w:rsidRPr="00DD0AC2">
        <w:tc>
          <w:tcPr>
            <w:tcW w:w="5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98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этап ____ (пусковой комплекс) - всего, в том числе по годам</w:t>
            </w:r>
          </w:p>
        </w:tc>
        <w:tc>
          <w:tcPr>
            <w:tcW w:w="1649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0AEF" w:rsidRPr="00DD0AC2">
        <w:tc>
          <w:tcPr>
            <w:tcW w:w="5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098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этап II (пусковой комплекс) - всего, в том числе по годам</w:t>
            </w:r>
          </w:p>
        </w:tc>
        <w:tc>
          <w:tcPr>
            <w:tcW w:w="1649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0AEF" w:rsidRPr="00DD0AC2">
        <w:tc>
          <w:tcPr>
            <w:tcW w:w="582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098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этап ___ (пусковой комплекс) - всего, в том числе по годам</w:t>
            </w:r>
          </w:p>
        </w:tc>
        <w:tc>
          <w:tcPr>
            <w:tcW w:w="1649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AB26CF">
        <w:rPr>
          <w:rFonts w:ascii="Times New Roman" w:hAnsi="Times New Roman"/>
          <w:color w:val="000000"/>
          <w:sz w:val="28"/>
        </w:rPr>
        <w:t xml:space="preserve">13. Источники и объемы финансирования инвестиционного проекта, предусматривающего создание (приобретение) объектов основных средств, не являющихся объектами капитального строительства, млн. руб. </w:t>
      </w:r>
      <w:hyperlink w:anchor="P828" w:history="1">
        <w:r w:rsidRPr="00AB26CF">
          <w:rPr>
            <w:rFonts w:ascii="Times New Roman" w:hAnsi="Times New Roman"/>
            <w:color w:val="000000"/>
            <w:sz w:val="28"/>
          </w:rPr>
          <w:t>&lt;***&gt;</w:t>
        </w:r>
      </w:hyperlink>
      <w:r w:rsidRPr="00AB26CF">
        <w:rPr>
          <w:rFonts w:ascii="Times New Roman" w:hAnsi="Times New Roman"/>
          <w:color w:val="000000"/>
          <w:sz w:val="28"/>
        </w:rPr>
        <w:t>: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15"/>
        <w:gridCol w:w="2091"/>
        <w:gridCol w:w="1984"/>
        <w:gridCol w:w="1531"/>
        <w:gridCol w:w="1417"/>
        <w:gridCol w:w="1417"/>
      </w:tblGrid>
      <w:tr w:rsidR="00B60AEF" w:rsidRPr="00DD0AC2">
        <w:tc>
          <w:tcPr>
            <w:tcW w:w="615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091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984" w:type="dxa"/>
            <w:vMerge w:val="restart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проекта в ценах года представления паспорта инвестиционного проекта</w:t>
            </w:r>
          </w:p>
        </w:tc>
        <w:tc>
          <w:tcPr>
            <w:tcW w:w="4365" w:type="dxa"/>
            <w:gridSpan w:val="3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B60AEF" w:rsidRPr="00DD0AC2">
        <w:tc>
          <w:tcPr>
            <w:tcW w:w="615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41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бюджетов других уровней бюджетной системы</w:t>
            </w:r>
          </w:p>
        </w:tc>
        <w:tc>
          <w:tcPr>
            <w:tcW w:w="1417" w:type="dxa"/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B60AEF" w:rsidRPr="00DD0AC2">
        <w:tc>
          <w:tcPr>
            <w:tcW w:w="615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Инвестиционный проект - всего, в том числе по годам:</w:t>
            </w:r>
          </w:p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20___ год</w:t>
            </w:r>
          </w:p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20___ год</w:t>
            </w:r>
          </w:p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20___ год</w:t>
            </w:r>
          </w:p>
        </w:tc>
        <w:tc>
          <w:tcPr>
            <w:tcW w:w="1984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AEF" w:rsidRPr="00DD0AC2" w:rsidRDefault="00B60AEF" w:rsidP="00A61C9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Default="00B60AEF" w:rsidP="00A61C9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r w:rsidRPr="00AB26CF">
        <w:rPr>
          <w:rFonts w:ascii="Times New Roman" w:hAnsi="Times New Roman"/>
          <w:color w:val="000000"/>
          <w:sz w:val="28"/>
        </w:rPr>
        <w:t xml:space="preserve">4. Структура инвестиций в рамках инвестиционного проекта в объекты основных средств, не являющиеся объектами капитального строительства </w:t>
      </w:r>
      <w:hyperlink w:anchor="P828" w:history="1">
        <w:r w:rsidRPr="00AB26CF">
          <w:rPr>
            <w:rFonts w:ascii="Times New Roman" w:hAnsi="Times New Roman"/>
            <w:color w:val="000000"/>
            <w:sz w:val="28"/>
          </w:rPr>
          <w:t>&lt;***&gt;</w:t>
        </w:r>
      </w:hyperlink>
      <w:r w:rsidRPr="00AB26CF">
        <w:rPr>
          <w:rFonts w:ascii="Times New Roman" w:hAnsi="Times New Roman"/>
          <w:color w:val="000000"/>
          <w:sz w:val="28"/>
        </w:rPr>
        <w:t>: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15"/>
        <w:gridCol w:w="2098"/>
        <w:gridCol w:w="2665"/>
        <w:gridCol w:w="3685"/>
      </w:tblGrid>
      <w:tr w:rsidR="00B60AEF" w:rsidRPr="00DD0AC2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создаваемых (приобретаемых) в рамках проекта объектов основных средств, единиц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60AEF" w:rsidRPr="00DD0AC2" w:rsidRDefault="00B60AEF" w:rsidP="00A61C9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0AC2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создания (приобретения) объекта основных средств в ценах года представления паспорта проекта, млн. руб.</w:t>
            </w:r>
          </w:p>
        </w:tc>
      </w:tr>
    </w:tbl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 xml:space="preserve">    15.   Количественные  показатели  (показатель)  результатов  реализации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>инвестиционного проекта ___________________________________________________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>Должность заявителя          (подпись)             Фамилия, инициалы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 xml:space="preserve">                                        М.П. (при наличии)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>"__" _________ 20__ г.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 xml:space="preserve">Главный распорядитель бюджетных средств </w:t>
      </w:r>
      <w:hyperlink w:anchor="P829" w:history="1">
        <w:r w:rsidRPr="00AB26CF">
          <w:rPr>
            <w:rFonts w:ascii="Courier New" w:hAnsi="Courier New" w:cs="Courier New"/>
            <w:color w:val="000000"/>
            <w:sz w:val="20"/>
          </w:rPr>
          <w:t>&lt;****&gt;</w:t>
        </w:r>
      </w:hyperlink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>Должность                    (подпись)             Фамилия, инициалы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 xml:space="preserve">                                        М.П.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  <w:r w:rsidRPr="00AB26CF">
        <w:rPr>
          <w:rFonts w:ascii="Courier New" w:hAnsi="Courier New" w:cs="Courier New"/>
          <w:color w:val="000000"/>
          <w:sz w:val="20"/>
        </w:rPr>
        <w:t>"__" _________ 20__ г.</w:t>
      </w: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30" w:name="P826"/>
      <w:bookmarkEnd w:id="30"/>
      <w:r w:rsidRPr="00AB26CF">
        <w:rPr>
          <w:rFonts w:ascii="Times New Roman" w:hAnsi="Times New Roman"/>
          <w:color w:val="000000"/>
          <w:sz w:val="28"/>
        </w:rPr>
        <w:t>&lt;*&gt; Заполняется в случае строительства, реконструкции в рамках инвестиционного проекта объектов капитального строительства.</w:t>
      </w: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31" w:name="P827"/>
      <w:bookmarkEnd w:id="31"/>
      <w:r w:rsidRPr="00AB26CF">
        <w:rPr>
          <w:rFonts w:ascii="Times New Roman" w:hAnsi="Times New Roman"/>
          <w:color w:val="000000"/>
          <w:sz w:val="28"/>
        </w:rPr>
        <w:t xml:space="preserve">&lt;**&gt; В ценах года расчета сметной стоимости, указанного в </w:t>
      </w:r>
      <w:hyperlink w:anchor="P706" w:history="1">
        <w:r w:rsidRPr="00AB26CF">
          <w:rPr>
            <w:rFonts w:ascii="Times New Roman" w:hAnsi="Times New Roman"/>
            <w:color w:val="000000"/>
            <w:sz w:val="28"/>
          </w:rPr>
          <w:t>пункте 10</w:t>
        </w:r>
      </w:hyperlink>
      <w:r w:rsidRPr="00AB26CF">
        <w:rPr>
          <w:rFonts w:ascii="Times New Roman" w:hAnsi="Times New Roman"/>
          <w:color w:val="000000"/>
          <w:sz w:val="28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32" w:name="P828"/>
      <w:bookmarkEnd w:id="32"/>
      <w:r w:rsidRPr="00AB26CF">
        <w:rPr>
          <w:rFonts w:ascii="Times New Roman" w:hAnsi="Times New Roman"/>
          <w:color w:val="000000"/>
          <w:sz w:val="28"/>
        </w:rPr>
        <w:t>&lt;***&gt; Заполняется в случае создания (приобретения) в рамках инвестиционного проекта объектов основных средств, не являющихся объектами капитального строительства.</w:t>
      </w:r>
    </w:p>
    <w:p w:rsidR="00B60AEF" w:rsidRPr="00AB26CF" w:rsidRDefault="00B60AEF" w:rsidP="00A61C93">
      <w:pPr>
        <w:spacing w:after="0" w:line="240" w:lineRule="auto"/>
        <w:ind w:firstLine="540"/>
        <w:jc w:val="both"/>
        <w:rPr>
          <w:color w:val="000000"/>
        </w:rPr>
      </w:pPr>
      <w:bookmarkStart w:id="33" w:name="P829"/>
      <w:bookmarkEnd w:id="33"/>
      <w:r w:rsidRPr="00AB26CF">
        <w:rPr>
          <w:rFonts w:ascii="Times New Roman" w:hAnsi="Times New Roman"/>
          <w:color w:val="000000"/>
          <w:sz w:val="28"/>
        </w:rPr>
        <w:t>&lt;****&gt; Заполняется в случае, если в качестве заявителя выступает лицо, не являющееся главным распорядителем бюджетных средств, направляемых на финансирование инвестиционного проекта.</w:t>
      </w: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Pr="00AB26CF" w:rsidRDefault="00B60AEF" w:rsidP="00A61C93">
      <w:pPr>
        <w:spacing w:after="0" w:line="240" w:lineRule="auto"/>
        <w:jc w:val="both"/>
        <w:rPr>
          <w:color w:val="000000"/>
        </w:rPr>
      </w:pPr>
    </w:p>
    <w:p w:rsidR="00B60AEF" w:rsidRDefault="00B60AEF" w:rsidP="00A61C93">
      <w:pPr>
        <w:spacing w:after="0" w:line="240" w:lineRule="auto"/>
        <w:jc w:val="right"/>
        <w:outlineLvl w:val="1"/>
      </w:pPr>
      <w:r w:rsidRPr="00AB26CF">
        <w:rPr>
          <w:rFonts w:ascii="Times New Roman" w:hAnsi="Times New Roman"/>
          <w:color w:val="000000"/>
          <w:sz w:val="28"/>
        </w:rPr>
        <w:t>Приложен</w:t>
      </w:r>
      <w:r>
        <w:rPr>
          <w:rFonts w:ascii="Times New Roman" w:hAnsi="Times New Roman"/>
          <w:sz w:val="28"/>
        </w:rPr>
        <w:t>ие № 4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к Порядку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проведения проверки инвестиционных</w:t>
      </w:r>
    </w:p>
    <w:p w:rsidR="00B60AEF" w:rsidRDefault="00B60AEF" w:rsidP="00A61C93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на предмет эффективности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использования средств местного бюджета, направляемых</w:t>
      </w:r>
    </w:p>
    <w:p w:rsidR="00B60AEF" w:rsidRDefault="00B60AEF" w:rsidP="00A61C93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bookmarkStart w:id="34" w:name="P847"/>
      <w:bookmarkEnd w:id="34"/>
      <w:r>
        <w:rPr>
          <w:rFonts w:ascii="Courier New" w:hAnsi="Courier New" w:cs="Courier New"/>
          <w:sz w:val="20"/>
        </w:rPr>
        <w:t xml:space="preserve">                     ЗАКЛЮЧЕНИЕ О РЕЗУЛЬТАТАХ ПРОВЕРКИ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ИНВЕСТИЦИОННЫХ ПРОЕКТОВ НА ПРЕДМЕТ ЭФФЕКТИВНОСТИ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ИСПОЛЬЗОВАНИЯ СРЕДСТВ МЕСТНОГО БЮДЖЕТА, НАПРАВЛЯЕМЫХ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НА КАПИТАЛЬНЫЕ ВЛОЖЕНИЯ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I.  Сведения  об  инвестиционном проекте, представленном для проведения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проверки  на  предмет эффективности использования средств местного бюджета,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направляемых  на  капитальные  вложения,  согласно паспорту инвестиционного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проекта: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Наименование инвестиционного проекта 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Наименование организации заявителя 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Реквизиты комплекта документов, представленных заявителем: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регистрационный N ____________________________; дата 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фамилия, имя, отчество и должность подписавшего лица 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Срок реализации инвестиционного проекта 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Значения количественных показателей (показателя) реализации инвестиционного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проекта с указанием единиц измерения показателей (показателя): 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Стоимость  инвестиционного  проекта,  всего,  в ценах  соответствующих  лет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(в тыс. рублей с одним знаком после запятой) 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II.   Оценка  эффективности  использования  средств  местного  бюджета,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направляемых на капитальные вложения, по инвестиционному проекту: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 основе качественных критериев, % 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 основе количественных критериев, % 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в том числе по отдельным критериям, % 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значение интегральной оценки эффективности, % _____________________________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III.  Заключение  о  результатах  проверки  инвестиционного  проекта на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предмет  эффективности использования средств местного бюджета, направляемых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на капитальные вложения: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Уполномоченное лицо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Администрации муниципального образования 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(Ф.И.О.) (должность, подпись)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"___" _________ 200__ г.</w:t>
      </w:r>
    </w:p>
    <w:p w:rsidR="00B60AEF" w:rsidRDefault="00B60AEF" w:rsidP="00A61C93">
      <w:pPr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>М.П.</w:t>
      </w: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spacing w:after="0" w:line="240" w:lineRule="auto"/>
        <w:jc w:val="both"/>
      </w:pPr>
    </w:p>
    <w:p w:rsidR="00B60AEF" w:rsidRDefault="00B60AEF" w:rsidP="00A61C93">
      <w:pPr>
        <w:pBdr>
          <w:top w:val="single" w:sz="6" w:space="0" w:color="auto"/>
        </w:pBdr>
        <w:spacing w:after="0" w:line="240" w:lineRule="auto"/>
        <w:jc w:val="both"/>
        <w:rPr>
          <w:sz w:val="2"/>
          <w:szCs w:val="2"/>
        </w:rPr>
      </w:pPr>
    </w:p>
    <w:p w:rsidR="00B60AEF" w:rsidRPr="006843EB" w:rsidRDefault="00B60AEF" w:rsidP="00A61C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60AEF" w:rsidRPr="006843EB" w:rsidSect="00DC36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EF" w:rsidRDefault="00B60AEF" w:rsidP="000B5689">
      <w:pPr>
        <w:spacing w:after="0" w:line="240" w:lineRule="auto"/>
      </w:pPr>
      <w:r>
        <w:separator/>
      </w:r>
    </w:p>
  </w:endnote>
  <w:endnote w:type="continuationSeparator" w:id="0">
    <w:p w:rsidR="00B60AEF" w:rsidRDefault="00B60AEF" w:rsidP="000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EF" w:rsidRDefault="00B60AEF" w:rsidP="000B5689">
      <w:pPr>
        <w:spacing w:after="0" w:line="240" w:lineRule="auto"/>
      </w:pPr>
      <w:r>
        <w:separator/>
      </w:r>
    </w:p>
  </w:footnote>
  <w:footnote w:type="continuationSeparator" w:id="0">
    <w:p w:rsidR="00B60AEF" w:rsidRDefault="00B60AEF" w:rsidP="000B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4017"/>
    <w:multiLevelType w:val="hybridMultilevel"/>
    <w:tmpl w:val="1B74A90A"/>
    <w:lvl w:ilvl="0" w:tplc="FD66FBA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3EB"/>
    <w:rsid w:val="000B2E6F"/>
    <w:rsid w:val="000B5689"/>
    <w:rsid w:val="000C4E35"/>
    <w:rsid w:val="000F27D4"/>
    <w:rsid w:val="0013066D"/>
    <w:rsid w:val="00132078"/>
    <w:rsid w:val="001546E9"/>
    <w:rsid w:val="0016524C"/>
    <w:rsid w:val="00170E0F"/>
    <w:rsid w:val="00183644"/>
    <w:rsid w:val="001D0170"/>
    <w:rsid w:val="001E3AF7"/>
    <w:rsid w:val="00272E8C"/>
    <w:rsid w:val="002874F6"/>
    <w:rsid w:val="002A2476"/>
    <w:rsid w:val="002A333A"/>
    <w:rsid w:val="002C5D57"/>
    <w:rsid w:val="002E63BB"/>
    <w:rsid w:val="002E6C1F"/>
    <w:rsid w:val="00353018"/>
    <w:rsid w:val="00364E5A"/>
    <w:rsid w:val="00384A9A"/>
    <w:rsid w:val="0039077F"/>
    <w:rsid w:val="003D6B3D"/>
    <w:rsid w:val="00441617"/>
    <w:rsid w:val="00467131"/>
    <w:rsid w:val="004908BC"/>
    <w:rsid w:val="0049783A"/>
    <w:rsid w:val="004B0755"/>
    <w:rsid w:val="005C000F"/>
    <w:rsid w:val="00647B7D"/>
    <w:rsid w:val="006843EB"/>
    <w:rsid w:val="006931F6"/>
    <w:rsid w:val="006F2EC6"/>
    <w:rsid w:val="007043D3"/>
    <w:rsid w:val="0072144B"/>
    <w:rsid w:val="007837B7"/>
    <w:rsid w:val="00792FDE"/>
    <w:rsid w:val="007B6CE6"/>
    <w:rsid w:val="007C21A1"/>
    <w:rsid w:val="007C43B2"/>
    <w:rsid w:val="008109B4"/>
    <w:rsid w:val="008133A7"/>
    <w:rsid w:val="0087491A"/>
    <w:rsid w:val="00882E93"/>
    <w:rsid w:val="00964965"/>
    <w:rsid w:val="009932A0"/>
    <w:rsid w:val="009D7A33"/>
    <w:rsid w:val="00A61C93"/>
    <w:rsid w:val="00A91264"/>
    <w:rsid w:val="00AB26CF"/>
    <w:rsid w:val="00AC7521"/>
    <w:rsid w:val="00AF484E"/>
    <w:rsid w:val="00B60AEF"/>
    <w:rsid w:val="00BB4E1D"/>
    <w:rsid w:val="00BE611C"/>
    <w:rsid w:val="00BF40C6"/>
    <w:rsid w:val="00C307D2"/>
    <w:rsid w:val="00C31A21"/>
    <w:rsid w:val="00D471FD"/>
    <w:rsid w:val="00D52ED5"/>
    <w:rsid w:val="00D652E5"/>
    <w:rsid w:val="00DA6652"/>
    <w:rsid w:val="00DC3616"/>
    <w:rsid w:val="00DD0AC2"/>
    <w:rsid w:val="00E95B5F"/>
    <w:rsid w:val="00F0055F"/>
    <w:rsid w:val="00F3077B"/>
    <w:rsid w:val="00F3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0F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6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689"/>
    <w:rPr>
      <w:rFonts w:cs="Times New Roman"/>
    </w:rPr>
  </w:style>
  <w:style w:type="paragraph" w:customStyle="1" w:styleId="ConsPlusNormal">
    <w:name w:val="ConsPlusNormal"/>
    <w:uiPriority w:val="99"/>
    <w:rsid w:val="00A9126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9126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70073EF15EA3F932F760C52F82354E78BEE410168B32AD1BD83D191E81A404000BDA350D24C308E9B9AABB5B227B228651E55C2BB1DBT3b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073EF15EA3F932F760C52F82354E78BEE410158A32AD1BD83D191E81A4040019DA6D0222C31EE3ECE5FD0E2ET7b1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B1705D42B7C1342AA63AA6533B964D30EBAB8DE990B30D9ED8F6C5256D728D3468304568AAC1AA9287749782A204415BEF00C5B19SCbF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37</Pages>
  <Words>10713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Т.К. Плисякова</dc:creator>
  <cp:keywords/>
  <dc:description/>
  <cp:lastModifiedBy>User</cp:lastModifiedBy>
  <cp:revision>21</cp:revision>
  <cp:lastPrinted>2018-12-26T04:14:00Z</cp:lastPrinted>
  <dcterms:created xsi:type="dcterms:W3CDTF">2018-11-21T07:27:00Z</dcterms:created>
  <dcterms:modified xsi:type="dcterms:W3CDTF">2018-12-26T04:21:00Z</dcterms:modified>
</cp:coreProperties>
</file>